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643EF" w14:textId="3782D882" w:rsidR="00757A6B" w:rsidRPr="009A7E89" w:rsidRDefault="009A7E89" w:rsidP="00EB65CB">
      <w:pPr>
        <w:spacing w:after="120"/>
        <w:ind w:left="714" w:hanging="357"/>
        <w:jc w:val="center"/>
        <w:rPr>
          <w:szCs w:val="24"/>
          <w:lang w:val="en-GB"/>
        </w:rPr>
      </w:pPr>
      <w:r w:rsidRPr="009A7E89">
        <w:rPr>
          <w:szCs w:val="24"/>
          <w:lang w:val="en-GB"/>
        </w:rPr>
        <w:t xml:space="preserve">XX </w:t>
      </w:r>
      <w:r w:rsidRPr="009A7E89">
        <w:rPr>
          <w:szCs w:val="24"/>
          <w:lang w:val="en-GB"/>
        </w:rPr>
        <w:t>M</w:t>
      </w:r>
      <w:r w:rsidRPr="009A7E89">
        <w:rPr>
          <w:szCs w:val="24"/>
          <w:lang w:val="en-GB"/>
        </w:rPr>
        <w:t>eeting of the Forum of Ministers of Envir</w:t>
      </w:r>
      <w:r w:rsidRPr="009A7E89">
        <w:rPr>
          <w:szCs w:val="24"/>
          <w:lang w:val="en-GB"/>
        </w:rPr>
        <w:t xml:space="preserve">onment of Latin America and the </w:t>
      </w:r>
      <w:r w:rsidRPr="009A7E89">
        <w:rPr>
          <w:szCs w:val="24"/>
          <w:lang w:val="en-GB"/>
        </w:rPr>
        <w:t>Caribbean</w:t>
      </w:r>
    </w:p>
    <w:p w14:paraId="326ABE00" w14:textId="4F308855" w:rsidR="009A7E89" w:rsidRPr="009A7E89" w:rsidRDefault="009A7E89" w:rsidP="00EB65CB">
      <w:pPr>
        <w:spacing w:after="120"/>
        <w:ind w:left="714" w:hanging="357"/>
        <w:jc w:val="center"/>
        <w:rPr>
          <w:szCs w:val="24"/>
          <w:lang w:val="en-GB"/>
        </w:rPr>
      </w:pPr>
      <w:bookmarkStart w:id="0" w:name="_GoBack"/>
      <w:bookmarkEnd w:id="0"/>
      <w:r w:rsidRPr="009A7E89">
        <w:rPr>
          <w:szCs w:val="24"/>
          <w:lang w:val="en-GB"/>
        </w:rPr>
        <w:t>28-31 March 2016. Cartagena, Colombia</w:t>
      </w:r>
    </w:p>
    <w:p w14:paraId="65FC159F" w14:textId="77777777" w:rsidR="009A7E89" w:rsidRDefault="009A7E89" w:rsidP="00EB65CB">
      <w:pPr>
        <w:spacing w:after="120"/>
        <w:ind w:left="714" w:hanging="357"/>
        <w:jc w:val="center"/>
        <w:rPr>
          <w:b/>
          <w:sz w:val="24"/>
          <w:szCs w:val="24"/>
          <w:lang w:val="en-GB"/>
        </w:rPr>
      </w:pPr>
    </w:p>
    <w:p w14:paraId="1D943535" w14:textId="77777777" w:rsidR="009A7E89" w:rsidRPr="00FF05E6" w:rsidRDefault="009A7E89" w:rsidP="00EB65CB">
      <w:pPr>
        <w:spacing w:after="120"/>
        <w:ind w:left="714" w:hanging="357"/>
        <w:jc w:val="center"/>
        <w:rPr>
          <w:b/>
          <w:sz w:val="24"/>
          <w:szCs w:val="24"/>
          <w:lang w:val="en-GB"/>
        </w:rPr>
      </w:pPr>
    </w:p>
    <w:p w14:paraId="7F08F692" w14:textId="0CEE48AB" w:rsidR="00810C09" w:rsidRPr="00FF05E6" w:rsidRDefault="0061310E" w:rsidP="00EB65CB">
      <w:pPr>
        <w:spacing w:after="120"/>
        <w:ind w:left="714" w:hanging="357"/>
        <w:jc w:val="center"/>
        <w:rPr>
          <w:b/>
          <w:sz w:val="24"/>
          <w:szCs w:val="24"/>
          <w:lang w:val="en-GB"/>
        </w:rPr>
      </w:pPr>
      <w:proofErr w:type="gramStart"/>
      <w:r>
        <w:rPr>
          <w:b/>
          <w:sz w:val="24"/>
          <w:szCs w:val="24"/>
          <w:lang w:val="en-GB"/>
        </w:rPr>
        <w:t>Decision 1.</w:t>
      </w:r>
      <w:proofErr w:type="gramEnd"/>
      <w:r>
        <w:rPr>
          <w:b/>
          <w:sz w:val="24"/>
          <w:szCs w:val="24"/>
          <w:lang w:val="en-GB"/>
        </w:rPr>
        <w:t xml:space="preserve"> </w:t>
      </w:r>
      <w:r w:rsidR="00810C09" w:rsidRPr="00FF05E6">
        <w:rPr>
          <w:b/>
          <w:sz w:val="24"/>
          <w:szCs w:val="24"/>
          <w:lang w:val="en-GB"/>
        </w:rPr>
        <w:t xml:space="preserve">Latin American </w:t>
      </w:r>
      <w:r w:rsidR="00757A6B" w:rsidRPr="00FF05E6">
        <w:rPr>
          <w:b/>
          <w:sz w:val="24"/>
          <w:szCs w:val="24"/>
          <w:lang w:val="en-GB"/>
        </w:rPr>
        <w:t xml:space="preserve">and the Caribbean </w:t>
      </w:r>
      <w:r w:rsidR="00343F04">
        <w:rPr>
          <w:b/>
          <w:sz w:val="24"/>
          <w:szCs w:val="24"/>
          <w:lang w:val="en-GB"/>
        </w:rPr>
        <w:t xml:space="preserve">Initiative </w:t>
      </w:r>
      <w:r w:rsidR="00810C09" w:rsidRPr="00FF05E6">
        <w:rPr>
          <w:b/>
          <w:sz w:val="24"/>
          <w:szCs w:val="24"/>
          <w:lang w:val="en-GB"/>
        </w:rPr>
        <w:t>for Sustainable Development</w:t>
      </w:r>
      <w:r w:rsidR="00757A6B" w:rsidRPr="00FF05E6">
        <w:rPr>
          <w:b/>
          <w:sz w:val="24"/>
          <w:szCs w:val="24"/>
          <w:lang w:val="en-GB"/>
        </w:rPr>
        <w:t xml:space="preserve">: </w:t>
      </w:r>
      <w:r w:rsidR="00812087" w:rsidRPr="00FF05E6">
        <w:rPr>
          <w:b/>
          <w:sz w:val="24"/>
          <w:szCs w:val="24"/>
          <w:lang w:val="en-GB"/>
        </w:rPr>
        <w:t>Moving together towards a Sustainable Future</w:t>
      </w:r>
    </w:p>
    <w:p w14:paraId="15E83B93" w14:textId="77777777" w:rsidR="00810C09" w:rsidRDefault="00810C09" w:rsidP="0061310E">
      <w:pPr>
        <w:spacing w:after="120"/>
        <w:rPr>
          <w:sz w:val="24"/>
          <w:szCs w:val="24"/>
          <w:lang w:val="en-GB"/>
        </w:rPr>
      </w:pPr>
    </w:p>
    <w:p w14:paraId="5F79AD16" w14:textId="02B3699E" w:rsidR="0061310E" w:rsidRDefault="0061310E" w:rsidP="0061310E">
      <w:pPr>
        <w:spacing w:after="120"/>
        <w:rPr>
          <w:sz w:val="24"/>
          <w:szCs w:val="24"/>
          <w:lang w:val="en-GB"/>
        </w:rPr>
      </w:pPr>
      <w:r>
        <w:rPr>
          <w:sz w:val="24"/>
          <w:szCs w:val="24"/>
          <w:lang w:val="en-GB"/>
        </w:rPr>
        <w:t xml:space="preserve">The Ministers of Environment of Latin America and the Caribbean </w:t>
      </w:r>
      <w:r w:rsidR="00343F04">
        <w:rPr>
          <w:sz w:val="24"/>
          <w:szCs w:val="24"/>
          <w:lang w:val="en-GB"/>
        </w:rPr>
        <w:t>gathered at the XX meeting of the Forum of Ministers of Environment of Latin America and the Caribbean:</w:t>
      </w:r>
    </w:p>
    <w:p w14:paraId="38EE8010" w14:textId="77777777" w:rsidR="00343F04" w:rsidRDefault="00343F04" w:rsidP="0061310E">
      <w:pPr>
        <w:spacing w:after="120"/>
        <w:rPr>
          <w:sz w:val="24"/>
          <w:szCs w:val="24"/>
          <w:lang w:val="en-GB"/>
        </w:rPr>
      </w:pPr>
    </w:p>
    <w:p w14:paraId="1940B1C2" w14:textId="77777777" w:rsidR="00343F04" w:rsidRDefault="00343F04" w:rsidP="00343F04">
      <w:pPr>
        <w:spacing w:after="120"/>
        <w:jc w:val="center"/>
        <w:rPr>
          <w:b/>
          <w:sz w:val="24"/>
          <w:szCs w:val="24"/>
          <w:lang w:val="en-GB"/>
        </w:rPr>
      </w:pPr>
      <w:r w:rsidRPr="00343F04">
        <w:rPr>
          <w:b/>
          <w:sz w:val="24"/>
          <w:szCs w:val="24"/>
          <w:lang w:val="en-GB"/>
        </w:rPr>
        <w:t>Decide</w:t>
      </w:r>
    </w:p>
    <w:p w14:paraId="5538C81A" w14:textId="77777777" w:rsidR="00343F04" w:rsidRDefault="00343F04" w:rsidP="00343F04">
      <w:pPr>
        <w:spacing w:after="120"/>
        <w:jc w:val="center"/>
        <w:rPr>
          <w:b/>
          <w:sz w:val="24"/>
          <w:szCs w:val="24"/>
          <w:lang w:val="en-GB"/>
        </w:rPr>
      </w:pPr>
    </w:p>
    <w:p w14:paraId="015CC838" w14:textId="7F3F2463" w:rsidR="0061310E" w:rsidRPr="009A7E89" w:rsidRDefault="009A7E89" w:rsidP="009A7E89">
      <w:pPr>
        <w:pStyle w:val="Prrafodelista"/>
        <w:numPr>
          <w:ilvl w:val="0"/>
          <w:numId w:val="1"/>
        </w:numPr>
        <w:spacing w:after="120"/>
        <w:rPr>
          <w:b/>
          <w:sz w:val="24"/>
          <w:szCs w:val="24"/>
          <w:lang w:val="en-GB"/>
        </w:rPr>
      </w:pPr>
      <w:r w:rsidRPr="009A7E89">
        <w:rPr>
          <w:b/>
          <w:sz w:val="24"/>
          <w:szCs w:val="24"/>
          <w:lang w:val="en-GB"/>
        </w:rPr>
        <w:t>To a</w:t>
      </w:r>
      <w:r w:rsidR="00343F04" w:rsidRPr="009A7E89">
        <w:rPr>
          <w:b/>
          <w:sz w:val="24"/>
          <w:szCs w:val="24"/>
          <w:lang w:val="en-GB"/>
        </w:rPr>
        <w:t>dopt</w:t>
      </w:r>
      <w:r w:rsidR="00343F04" w:rsidRPr="009A7E89">
        <w:rPr>
          <w:sz w:val="24"/>
          <w:szCs w:val="24"/>
          <w:lang w:val="en-GB"/>
        </w:rPr>
        <w:t xml:space="preserve"> the update of the Latin American and the Caribbean Initiative for Sustainable Development, as follows:</w:t>
      </w:r>
    </w:p>
    <w:p w14:paraId="0A3EF37D" w14:textId="77777777" w:rsidR="00343F04" w:rsidRPr="00FF05E6" w:rsidRDefault="00343F04" w:rsidP="0004367D">
      <w:pPr>
        <w:spacing w:after="120"/>
        <w:ind w:left="714" w:hanging="357"/>
        <w:rPr>
          <w:sz w:val="24"/>
          <w:szCs w:val="24"/>
          <w:lang w:val="en-GB"/>
        </w:rPr>
      </w:pPr>
    </w:p>
    <w:p w14:paraId="094225B0" w14:textId="77777777" w:rsidR="00810C09" w:rsidRPr="00FF05E6" w:rsidRDefault="00810C09" w:rsidP="00343F04">
      <w:pPr>
        <w:pStyle w:val="Prrafodelista"/>
        <w:numPr>
          <w:ilvl w:val="0"/>
          <w:numId w:val="1"/>
        </w:numPr>
        <w:autoSpaceDE w:val="0"/>
        <w:autoSpaceDN w:val="0"/>
        <w:adjustRightInd w:val="0"/>
        <w:spacing w:after="120"/>
        <w:rPr>
          <w:rFonts w:cs="Verdana"/>
          <w:b/>
          <w:bCs/>
          <w:sz w:val="24"/>
          <w:szCs w:val="24"/>
          <w:lang w:val="en-GB"/>
        </w:rPr>
      </w:pPr>
      <w:r w:rsidRPr="00FF05E6">
        <w:rPr>
          <w:rFonts w:cs="Verdana"/>
          <w:b/>
          <w:bCs/>
          <w:sz w:val="24"/>
          <w:szCs w:val="24"/>
          <w:lang w:val="en-GB"/>
        </w:rPr>
        <w:t>Background</w:t>
      </w:r>
    </w:p>
    <w:p w14:paraId="49AC75A7" w14:textId="77777777" w:rsidR="00810C09" w:rsidRPr="00FF05E6" w:rsidRDefault="00810C09" w:rsidP="0066174E">
      <w:pPr>
        <w:pStyle w:val="Prrafodelista"/>
        <w:autoSpaceDE w:val="0"/>
        <w:autoSpaceDN w:val="0"/>
        <w:adjustRightInd w:val="0"/>
        <w:spacing w:after="120"/>
        <w:ind w:left="357"/>
        <w:contextualSpacing w:val="0"/>
        <w:rPr>
          <w:rFonts w:cs="Verdana"/>
          <w:b/>
          <w:bCs/>
          <w:sz w:val="24"/>
          <w:szCs w:val="24"/>
          <w:lang w:val="en-GB"/>
        </w:rPr>
      </w:pPr>
    </w:p>
    <w:p w14:paraId="782A61A7" w14:textId="77777777" w:rsidR="00A67078" w:rsidRPr="00FF05E6" w:rsidRDefault="00812087" w:rsidP="0066174E">
      <w:pPr>
        <w:pStyle w:val="Prrafodelista"/>
        <w:numPr>
          <w:ilvl w:val="0"/>
          <w:numId w:val="38"/>
        </w:numPr>
        <w:autoSpaceDE w:val="0"/>
        <w:autoSpaceDN w:val="0"/>
        <w:adjustRightInd w:val="0"/>
        <w:spacing w:after="120"/>
        <w:ind w:left="0" w:firstLine="0"/>
        <w:contextualSpacing w:val="0"/>
        <w:rPr>
          <w:rFonts w:cs="Verdana"/>
          <w:sz w:val="24"/>
          <w:szCs w:val="24"/>
          <w:lang w:val="en-GB"/>
        </w:rPr>
      </w:pPr>
      <w:r w:rsidRPr="00FF05E6">
        <w:rPr>
          <w:rFonts w:cs="Verdana"/>
          <w:sz w:val="24"/>
          <w:szCs w:val="24"/>
          <w:lang w:val="en-GB"/>
        </w:rPr>
        <w:t>Almost 15 years after its adoption by the Forum of Ministers of Environment of Latin America and the Caribbean, the Latin America and the Caribbean Initiative for Sustainable Development (ILAC) has played a pivotal role in making sustainable development one of the top priorities in the region. ILAC has been the source of a wide range wide range of programmes and projects focused on promoting, facilitating and enabling the integration of the social, economic and environmental dimensions</w:t>
      </w:r>
      <w:r w:rsidR="00F23B16" w:rsidRPr="00FF05E6">
        <w:rPr>
          <w:rFonts w:cs="Verdana"/>
          <w:sz w:val="24"/>
          <w:szCs w:val="24"/>
          <w:lang w:val="en-GB"/>
        </w:rPr>
        <w:t xml:space="preserve"> at various levels, from local to national and regional. </w:t>
      </w:r>
    </w:p>
    <w:p w14:paraId="0CF149A5" w14:textId="2722E2D7" w:rsidR="0074528F" w:rsidRPr="00FF05E6" w:rsidRDefault="00F23B16" w:rsidP="0066174E">
      <w:pPr>
        <w:pStyle w:val="Prrafodelista"/>
        <w:numPr>
          <w:ilvl w:val="0"/>
          <w:numId w:val="38"/>
        </w:numPr>
        <w:autoSpaceDE w:val="0"/>
        <w:autoSpaceDN w:val="0"/>
        <w:adjustRightInd w:val="0"/>
        <w:spacing w:after="120"/>
        <w:ind w:left="0" w:firstLine="0"/>
        <w:contextualSpacing w:val="0"/>
        <w:rPr>
          <w:rFonts w:cs="Verdana"/>
          <w:sz w:val="24"/>
          <w:szCs w:val="24"/>
          <w:lang w:val="en-GB"/>
        </w:rPr>
      </w:pPr>
      <w:r w:rsidRPr="00FF05E6">
        <w:rPr>
          <w:rFonts w:cs="Verdana"/>
          <w:sz w:val="24"/>
          <w:szCs w:val="24"/>
          <w:lang w:val="en-GB"/>
        </w:rPr>
        <w:t>ILAC has also served as a regional platform for the implementation of multilateral agreements, such as the Agenda 21 (adopted at the</w:t>
      </w:r>
      <w:r w:rsidR="00272BAB">
        <w:rPr>
          <w:rFonts w:cs="Verdana"/>
          <w:sz w:val="24"/>
          <w:szCs w:val="24"/>
          <w:lang w:val="en-GB"/>
        </w:rPr>
        <w:t xml:space="preserve"> </w:t>
      </w:r>
      <w:hyperlink r:id="rId9" w:tooltip="Earth Summit" w:history="1">
        <w:r w:rsidR="00650112" w:rsidRPr="00FF05E6">
          <w:rPr>
            <w:rFonts w:cs="Verdana"/>
            <w:sz w:val="24"/>
            <w:szCs w:val="24"/>
            <w:lang w:val="en-GB"/>
          </w:rPr>
          <w:t>Earth Summit</w:t>
        </w:r>
      </w:hyperlink>
      <w:r w:rsidRPr="00FF05E6">
        <w:rPr>
          <w:rFonts w:cs="Verdana"/>
          <w:sz w:val="24"/>
          <w:szCs w:val="24"/>
          <w:lang w:val="en-GB"/>
        </w:rPr>
        <w:t xml:space="preserve"> </w:t>
      </w:r>
      <w:r w:rsidR="00650112" w:rsidRPr="00FF05E6">
        <w:rPr>
          <w:rFonts w:cs="Verdana"/>
          <w:sz w:val="24"/>
          <w:szCs w:val="24"/>
          <w:lang w:val="en-GB"/>
        </w:rPr>
        <w:t>held in </w:t>
      </w:r>
      <w:hyperlink r:id="rId10" w:tooltip="Rio de Janeiro" w:history="1">
        <w:r w:rsidR="00650112" w:rsidRPr="00FF05E6">
          <w:rPr>
            <w:rFonts w:cs="Verdana"/>
            <w:sz w:val="24"/>
            <w:szCs w:val="24"/>
            <w:lang w:val="en-GB"/>
          </w:rPr>
          <w:t>Rio de Janeiro</w:t>
        </w:r>
      </w:hyperlink>
      <w:r w:rsidR="00650112" w:rsidRPr="00FF05E6">
        <w:rPr>
          <w:rFonts w:cs="Verdana"/>
          <w:sz w:val="24"/>
          <w:szCs w:val="24"/>
          <w:lang w:val="en-GB"/>
        </w:rPr>
        <w:t>, </w:t>
      </w:r>
      <w:hyperlink r:id="rId11" w:tooltip="Brazil" w:history="1">
        <w:r w:rsidR="00650112" w:rsidRPr="00FF05E6">
          <w:rPr>
            <w:rFonts w:cs="Verdana"/>
            <w:sz w:val="24"/>
            <w:szCs w:val="24"/>
            <w:lang w:val="en-GB"/>
          </w:rPr>
          <w:t>Brazil</w:t>
        </w:r>
      </w:hyperlink>
      <w:r w:rsidR="00650112" w:rsidRPr="00FF05E6">
        <w:rPr>
          <w:rFonts w:cs="Verdana"/>
          <w:sz w:val="24"/>
          <w:szCs w:val="24"/>
          <w:lang w:val="en-GB"/>
        </w:rPr>
        <w:t>, in 1992</w:t>
      </w:r>
      <w:r w:rsidRPr="00FF05E6">
        <w:rPr>
          <w:rFonts w:cs="Verdana"/>
          <w:sz w:val="24"/>
          <w:szCs w:val="24"/>
          <w:lang w:val="en-GB"/>
        </w:rPr>
        <w:t>); t</w:t>
      </w:r>
      <w:r w:rsidR="00810C09" w:rsidRPr="00FF05E6">
        <w:rPr>
          <w:rFonts w:cs="Verdana"/>
          <w:sz w:val="24"/>
          <w:szCs w:val="24"/>
          <w:lang w:val="en-GB"/>
        </w:rPr>
        <w:t>he Barbados Programme of Action</w:t>
      </w:r>
      <w:r w:rsidRPr="00FF05E6">
        <w:rPr>
          <w:rFonts w:cs="Verdana"/>
          <w:sz w:val="24"/>
          <w:szCs w:val="24"/>
          <w:lang w:val="en-GB"/>
        </w:rPr>
        <w:t xml:space="preserve"> (</w:t>
      </w:r>
      <w:r w:rsidR="00810C09" w:rsidRPr="00FF05E6">
        <w:rPr>
          <w:rFonts w:cs="Verdana"/>
          <w:sz w:val="24"/>
          <w:szCs w:val="24"/>
          <w:lang w:val="en-GB"/>
        </w:rPr>
        <w:t>adopted by the 1994 United Nations Conference on the Sustainable Development of Small Island Developing States</w:t>
      </w:r>
      <w:r w:rsidRPr="00FF05E6">
        <w:rPr>
          <w:rFonts w:cs="Verdana"/>
          <w:sz w:val="24"/>
          <w:szCs w:val="24"/>
          <w:lang w:val="en-GB"/>
        </w:rPr>
        <w:t xml:space="preserve">), and the </w:t>
      </w:r>
      <w:r w:rsidRPr="00FF05E6">
        <w:rPr>
          <w:sz w:val="24"/>
          <w:szCs w:val="24"/>
          <w:lang w:val="en-GB"/>
        </w:rPr>
        <w:t xml:space="preserve">SIDS Accelerated Modalities of Action – the Samoa Pathway (adopted at the </w:t>
      </w:r>
      <w:r w:rsidR="004E66C4" w:rsidRPr="00FF05E6">
        <w:rPr>
          <w:sz w:val="24"/>
          <w:szCs w:val="24"/>
          <w:lang w:val="en-GB"/>
        </w:rPr>
        <w:t>T</w:t>
      </w:r>
      <w:r w:rsidR="00C1450C" w:rsidRPr="00FF05E6">
        <w:rPr>
          <w:sz w:val="24"/>
          <w:szCs w:val="24"/>
          <w:lang w:val="en-GB"/>
        </w:rPr>
        <w:t>hird International Conference on Small Island Developing States in Apia on 1</w:t>
      </w:r>
      <w:r w:rsidR="008B310B" w:rsidRPr="00643BE2">
        <w:rPr>
          <w:sz w:val="24"/>
          <w:szCs w:val="24"/>
          <w:vertAlign w:val="superscript"/>
          <w:lang w:val="en-GB"/>
        </w:rPr>
        <w:t>st</w:t>
      </w:r>
      <w:r w:rsidR="008B310B" w:rsidRPr="00FF05E6">
        <w:rPr>
          <w:sz w:val="24"/>
          <w:szCs w:val="24"/>
          <w:lang w:val="en-GB"/>
        </w:rPr>
        <w:t xml:space="preserve"> </w:t>
      </w:r>
      <w:r w:rsidR="00C1450C" w:rsidRPr="00FF05E6">
        <w:rPr>
          <w:sz w:val="24"/>
          <w:szCs w:val="24"/>
          <w:lang w:val="en-GB"/>
        </w:rPr>
        <w:t>to 4</w:t>
      </w:r>
      <w:r w:rsidR="008B310B" w:rsidRPr="00643BE2">
        <w:rPr>
          <w:sz w:val="24"/>
          <w:szCs w:val="24"/>
          <w:vertAlign w:val="superscript"/>
          <w:lang w:val="en-GB"/>
        </w:rPr>
        <w:t>th</w:t>
      </w:r>
      <w:r w:rsidR="008B310B" w:rsidRPr="00FF05E6">
        <w:rPr>
          <w:sz w:val="24"/>
          <w:szCs w:val="24"/>
          <w:lang w:val="en-GB"/>
        </w:rPr>
        <w:t xml:space="preserve"> </w:t>
      </w:r>
      <w:r w:rsidR="00C1450C" w:rsidRPr="00FF05E6">
        <w:rPr>
          <w:sz w:val="24"/>
          <w:szCs w:val="24"/>
          <w:lang w:val="en-GB"/>
        </w:rPr>
        <w:t>September 2014)</w:t>
      </w:r>
      <w:r w:rsidRPr="00FF05E6">
        <w:rPr>
          <w:sz w:val="24"/>
          <w:szCs w:val="24"/>
          <w:lang w:val="en-GB"/>
        </w:rPr>
        <w:t xml:space="preserve">. </w:t>
      </w:r>
      <w:r w:rsidR="009875DC" w:rsidRPr="00FF05E6">
        <w:rPr>
          <w:sz w:val="24"/>
          <w:szCs w:val="24"/>
          <w:lang w:val="en-GB"/>
        </w:rPr>
        <w:t xml:space="preserve">In particular, since its inception 10 years after Rio-92, ILAC has helped to identify and propose solutions to some of the most pressing sustainable development challenges </w:t>
      </w:r>
      <w:r w:rsidR="00810C09" w:rsidRPr="00FF05E6">
        <w:rPr>
          <w:rFonts w:cs="Verdana"/>
          <w:sz w:val="24"/>
          <w:szCs w:val="24"/>
          <w:lang w:val="en-GB"/>
        </w:rPr>
        <w:t>to be met</w:t>
      </w:r>
      <w:r w:rsidR="00B47461" w:rsidRPr="00FF05E6">
        <w:rPr>
          <w:rFonts w:cs="Verdana"/>
          <w:sz w:val="24"/>
          <w:szCs w:val="24"/>
          <w:lang w:val="en-GB"/>
        </w:rPr>
        <w:t xml:space="preserve"> in the region</w:t>
      </w:r>
      <w:r w:rsidR="009875DC" w:rsidRPr="00FF05E6">
        <w:rPr>
          <w:rFonts w:cs="Verdana"/>
          <w:sz w:val="24"/>
          <w:szCs w:val="24"/>
          <w:lang w:val="en-GB"/>
        </w:rPr>
        <w:t>. The recently adopted 2030 Agenda on Sustainable Development</w:t>
      </w:r>
      <w:r w:rsidR="0074528F" w:rsidRPr="00FF05E6">
        <w:rPr>
          <w:rStyle w:val="Refdenotaalpie"/>
          <w:rFonts w:cs="Verdana"/>
          <w:sz w:val="24"/>
          <w:szCs w:val="24"/>
          <w:lang w:val="en-GB"/>
        </w:rPr>
        <w:footnoteReference w:id="1"/>
      </w:r>
      <w:r w:rsidR="009875DC" w:rsidRPr="00FF05E6">
        <w:rPr>
          <w:rFonts w:cs="Verdana"/>
          <w:sz w:val="24"/>
          <w:szCs w:val="24"/>
          <w:lang w:val="en-GB"/>
        </w:rPr>
        <w:t xml:space="preserve"> </w:t>
      </w:r>
      <w:r w:rsidR="009875DC" w:rsidRPr="00FF05E6">
        <w:rPr>
          <w:rFonts w:cs="Verdana"/>
          <w:sz w:val="24"/>
          <w:szCs w:val="24"/>
          <w:lang w:val="en-GB"/>
        </w:rPr>
        <w:lastRenderedPageBreak/>
        <w:t xml:space="preserve">provides a new framework for action; it is in this context that the governments of Latin America and the Caribbean have decided to renew, affirm and </w:t>
      </w:r>
      <w:r w:rsidR="0074528F" w:rsidRPr="00FF05E6">
        <w:rPr>
          <w:rFonts w:cs="Verdana"/>
          <w:sz w:val="24"/>
          <w:szCs w:val="24"/>
          <w:lang w:val="en-GB"/>
        </w:rPr>
        <w:t>strengthen</w:t>
      </w:r>
      <w:r w:rsidR="009875DC" w:rsidRPr="00FF05E6">
        <w:rPr>
          <w:rFonts w:cs="Verdana"/>
          <w:sz w:val="24"/>
          <w:szCs w:val="24"/>
          <w:lang w:val="en-GB"/>
        </w:rPr>
        <w:t xml:space="preserve"> the ILAC as a</w:t>
      </w:r>
      <w:r w:rsidR="0074528F" w:rsidRPr="00FF05E6">
        <w:rPr>
          <w:rFonts w:cs="Verdana"/>
          <w:sz w:val="24"/>
          <w:szCs w:val="24"/>
          <w:lang w:val="en-GB"/>
        </w:rPr>
        <w:t xml:space="preserve"> strategic initiative to effectively support the region</w:t>
      </w:r>
      <w:r w:rsidR="00166F2C" w:rsidRPr="00FF05E6">
        <w:rPr>
          <w:rFonts w:cs="Verdana"/>
          <w:sz w:val="24"/>
          <w:szCs w:val="24"/>
          <w:lang w:val="en-GB"/>
        </w:rPr>
        <w:t xml:space="preserve"> in advancing towards the</w:t>
      </w:r>
      <w:r w:rsidR="0074528F" w:rsidRPr="00FF05E6">
        <w:rPr>
          <w:rFonts w:cs="Verdana"/>
          <w:sz w:val="24"/>
          <w:szCs w:val="24"/>
          <w:lang w:val="en-GB"/>
        </w:rPr>
        <w:t xml:space="preserve"> </w:t>
      </w:r>
      <w:r w:rsidR="001D6B71" w:rsidRPr="00FF05E6">
        <w:rPr>
          <w:rFonts w:cs="Verdana"/>
          <w:sz w:val="24"/>
          <w:szCs w:val="24"/>
          <w:lang w:val="en-GB"/>
        </w:rPr>
        <w:t>promot</w:t>
      </w:r>
      <w:r w:rsidR="00166F2C" w:rsidRPr="00FF05E6">
        <w:rPr>
          <w:rFonts w:cs="Verdana"/>
          <w:sz w:val="24"/>
          <w:szCs w:val="24"/>
          <w:lang w:val="en-GB"/>
        </w:rPr>
        <w:t>ion of</w:t>
      </w:r>
      <w:r w:rsidR="0074528F" w:rsidRPr="00FF05E6">
        <w:rPr>
          <w:rFonts w:cs="Verdana"/>
          <w:sz w:val="24"/>
          <w:szCs w:val="24"/>
          <w:lang w:val="en-GB"/>
        </w:rPr>
        <w:t xml:space="preserve"> sustainabl</w:t>
      </w:r>
      <w:r w:rsidR="001D6B71" w:rsidRPr="00FF05E6">
        <w:rPr>
          <w:rFonts w:cs="Verdana"/>
          <w:sz w:val="24"/>
          <w:szCs w:val="24"/>
          <w:lang w:val="en-GB"/>
        </w:rPr>
        <w:t>e development</w:t>
      </w:r>
      <w:r w:rsidR="00166F2C" w:rsidRPr="00FF05E6">
        <w:rPr>
          <w:rFonts w:cs="Verdana"/>
          <w:sz w:val="24"/>
          <w:szCs w:val="24"/>
          <w:lang w:val="en-GB"/>
        </w:rPr>
        <w:t xml:space="preserve">, taking into account the different approaches, </w:t>
      </w:r>
      <w:r w:rsidR="005966D0" w:rsidRPr="00FF05E6">
        <w:rPr>
          <w:rFonts w:cs="Verdana"/>
          <w:sz w:val="24"/>
          <w:szCs w:val="24"/>
          <w:lang w:val="en-GB"/>
        </w:rPr>
        <w:t>visions</w:t>
      </w:r>
      <w:r w:rsidR="00166F2C" w:rsidRPr="00FF05E6">
        <w:rPr>
          <w:rFonts w:cs="Verdana"/>
          <w:sz w:val="24"/>
          <w:szCs w:val="24"/>
          <w:lang w:val="en-GB"/>
        </w:rPr>
        <w:t xml:space="preserve"> and tools to achieve this end</w:t>
      </w:r>
      <w:r w:rsidR="0074528F" w:rsidRPr="00FF05E6">
        <w:rPr>
          <w:rFonts w:cs="Verdana"/>
          <w:sz w:val="24"/>
          <w:szCs w:val="24"/>
          <w:lang w:val="en-GB"/>
        </w:rPr>
        <w:t>.</w:t>
      </w:r>
    </w:p>
    <w:p w14:paraId="1FA2E9BA" w14:textId="58246FCE" w:rsidR="00286867" w:rsidRPr="00FF05E6" w:rsidRDefault="00EF7C95" w:rsidP="0066174E">
      <w:pPr>
        <w:pStyle w:val="Prrafodelista"/>
        <w:numPr>
          <w:ilvl w:val="0"/>
          <w:numId w:val="38"/>
        </w:numPr>
        <w:autoSpaceDE w:val="0"/>
        <w:autoSpaceDN w:val="0"/>
        <w:adjustRightInd w:val="0"/>
        <w:spacing w:after="120"/>
        <w:ind w:left="0" w:firstLine="0"/>
        <w:contextualSpacing w:val="0"/>
        <w:rPr>
          <w:rFonts w:cs="Verdana"/>
          <w:sz w:val="24"/>
          <w:szCs w:val="24"/>
          <w:lang w:val="en-GB"/>
        </w:rPr>
      </w:pPr>
      <w:r w:rsidRPr="00FF05E6">
        <w:rPr>
          <w:rFonts w:cs="Verdana"/>
          <w:sz w:val="24"/>
          <w:szCs w:val="24"/>
          <w:lang w:val="en-GB"/>
        </w:rPr>
        <w:t>The</w:t>
      </w:r>
      <w:r w:rsidR="00286867" w:rsidRPr="00FF05E6">
        <w:rPr>
          <w:rFonts w:cs="Verdana"/>
          <w:sz w:val="24"/>
          <w:szCs w:val="24"/>
          <w:lang w:val="en-GB"/>
        </w:rPr>
        <w:t xml:space="preserve"> ILAC</w:t>
      </w:r>
      <w:r w:rsidRPr="00FF05E6">
        <w:rPr>
          <w:rFonts w:cs="Verdana"/>
          <w:sz w:val="24"/>
          <w:szCs w:val="24"/>
          <w:lang w:val="en-GB"/>
        </w:rPr>
        <w:t xml:space="preserve"> has promoted</w:t>
      </w:r>
      <w:r w:rsidR="00286867" w:rsidRPr="00FF05E6">
        <w:rPr>
          <w:rFonts w:cs="Verdana"/>
          <w:sz w:val="24"/>
          <w:szCs w:val="24"/>
          <w:lang w:val="en-GB"/>
        </w:rPr>
        <w:t xml:space="preserve"> actions at national and regional </w:t>
      </w:r>
      <w:r w:rsidR="00FA2D52" w:rsidRPr="00FF05E6">
        <w:rPr>
          <w:rFonts w:cs="Verdana"/>
          <w:sz w:val="24"/>
          <w:szCs w:val="24"/>
          <w:lang w:val="en-GB"/>
        </w:rPr>
        <w:t>level</w:t>
      </w:r>
      <w:r w:rsidR="00286867" w:rsidRPr="00FF05E6">
        <w:rPr>
          <w:rFonts w:cs="Verdana"/>
          <w:sz w:val="24"/>
          <w:szCs w:val="24"/>
          <w:lang w:val="en-GB"/>
        </w:rPr>
        <w:t xml:space="preserve"> to address environmental </w:t>
      </w:r>
      <w:r w:rsidR="005966D0" w:rsidRPr="00FF05E6">
        <w:rPr>
          <w:rFonts w:cs="Verdana"/>
          <w:sz w:val="24"/>
          <w:szCs w:val="24"/>
          <w:lang w:val="en-GB"/>
        </w:rPr>
        <w:t xml:space="preserve">challenges </w:t>
      </w:r>
      <w:r w:rsidR="00FA2D52" w:rsidRPr="00FF05E6">
        <w:rPr>
          <w:rFonts w:cs="Verdana"/>
          <w:sz w:val="24"/>
          <w:szCs w:val="24"/>
          <w:lang w:val="en-GB"/>
        </w:rPr>
        <w:t xml:space="preserve">of </w:t>
      </w:r>
      <w:r w:rsidR="00286867" w:rsidRPr="00FF05E6">
        <w:rPr>
          <w:rFonts w:cs="Verdana"/>
          <w:sz w:val="24"/>
          <w:szCs w:val="24"/>
          <w:lang w:val="en-GB"/>
        </w:rPr>
        <w:t xml:space="preserve">the region. Likewise, </w:t>
      </w:r>
      <w:r w:rsidRPr="00FF05E6">
        <w:rPr>
          <w:rFonts w:cs="Verdana"/>
          <w:sz w:val="24"/>
          <w:szCs w:val="24"/>
          <w:lang w:val="en-GB"/>
        </w:rPr>
        <w:t xml:space="preserve">it has supported </w:t>
      </w:r>
      <w:r w:rsidR="00286867" w:rsidRPr="00FF05E6">
        <w:rPr>
          <w:rFonts w:cs="Verdana"/>
          <w:sz w:val="24"/>
          <w:szCs w:val="24"/>
          <w:lang w:val="en-GB"/>
        </w:rPr>
        <w:t xml:space="preserve">the </w:t>
      </w:r>
      <w:r w:rsidR="00FA2D52" w:rsidRPr="00FF05E6">
        <w:rPr>
          <w:rFonts w:cs="Verdana"/>
          <w:sz w:val="24"/>
          <w:szCs w:val="24"/>
          <w:lang w:val="en-GB"/>
        </w:rPr>
        <w:t>mobilisation</w:t>
      </w:r>
      <w:r w:rsidR="00286867" w:rsidRPr="00FF05E6">
        <w:rPr>
          <w:rFonts w:cs="Verdana"/>
          <w:sz w:val="24"/>
          <w:szCs w:val="24"/>
          <w:lang w:val="en-GB"/>
        </w:rPr>
        <w:t xml:space="preserve"> of resources for cooperation, including South-South cooperation</w:t>
      </w:r>
      <w:r w:rsidR="00FA2D52" w:rsidRPr="00FF05E6">
        <w:rPr>
          <w:rFonts w:cs="Verdana"/>
          <w:sz w:val="24"/>
          <w:szCs w:val="24"/>
          <w:lang w:val="en-GB"/>
        </w:rPr>
        <w:t>,</w:t>
      </w:r>
      <w:r w:rsidR="00286867" w:rsidRPr="00FF05E6">
        <w:rPr>
          <w:rFonts w:cs="Verdana"/>
          <w:sz w:val="24"/>
          <w:szCs w:val="24"/>
          <w:lang w:val="en-GB"/>
        </w:rPr>
        <w:t xml:space="preserve"> </w:t>
      </w:r>
      <w:r w:rsidR="00A23FCD" w:rsidRPr="00FF05E6">
        <w:rPr>
          <w:rFonts w:cs="Verdana"/>
          <w:sz w:val="24"/>
          <w:szCs w:val="24"/>
          <w:lang w:val="en-GB"/>
        </w:rPr>
        <w:t>aimed at</w:t>
      </w:r>
      <w:r w:rsidR="00286867" w:rsidRPr="00FF05E6">
        <w:rPr>
          <w:rFonts w:cs="Verdana"/>
          <w:sz w:val="24"/>
          <w:szCs w:val="24"/>
          <w:lang w:val="en-GB"/>
        </w:rPr>
        <w:t xml:space="preserve"> strengthen</w:t>
      </w:r>
      <w:r w:rsidR="00A23FCD" w:rsidRPr="00FF05E6">
        <w:rPr>
          <w:rFonts w:cs="Verdana"/>
          <w:sz w:val="24"/>
          <w:szCs w:val="24"/>
          <w:lang w:val="en-GB"/>
        </w:rPr>
        <w:t>ing</w:t>
      </w:r>
      <w:r w:rsidR="00286867" w:rsidRPr="00FF05E6">
        <w:rPr>
          <w:rFonts w:cs="Verdana"/>
          <w:sz w:val="24"/>
          <w:szCs w:val="24"/>
          <w:lang w:val="en-GB"/>
        </w:rPr>
        <w:t xml:space="preserve"> the capacities of </w:t>
      </w:r>
      <w:r w:rsidR="00A23FCD" w:rsidRPr="00FF05E6">
        <w:rPr>
          <w:rFonts w:cs="Verdana"/>
          <w:sz w:val="24"/>
          <w:szCs w:val="24"/>
          <w:lang w:val="en-GB"/>
        </w:rPr>
        <w:t xml:space="preserve">environmental authorities, institutions and </w:t>
      </w:r>
      <w:r w:rsidR="00286867" w:rsidRPr="00FF05E6">
        <w:rPr>
          <w:rFonts w:cs="Verdana"/>
          <w:sz w:val="24"/>
          <w:szCs w:val="24"/>
          <w:lang w:val="en-GB"/>
        </w:rPr>
        <w:t>other stakeholders to promote the integration of environmental sustainability into policies and programmes.</w:t>
      </w:r>
      <w:r w:rsidR="00316ED2" w:rsidRPr="00FF05E6">
        <w:rPr>
          <w:rFonts w:cs="Verdana"/>
          <w:sz w:val="24"/>
          <w:szCs w:val="24"/>
          <w:lang w:val="en-GB"/>
        </w:rPr>
        <w:t xml:space="preserve"> Some examples of the accomplishments</w:t>
      </w:r>
      <w:r w:rsidR="00817486" w:rsidRPr="00FF05E6">
        <w:rPr>
          <w:rFonts w:cs="Verdana"/>
          <w:sz w:val="24"/>
          <w:szCs w:val="24"/>
          <w:lang w:val="en-GB"/>
        </w:rPr>
        <w:t xml:space="preserve">, which </w:t>
      </w:r>
      <w:r w:rsidR="00817486" w:rsidRPr="00FF05E6">
        <w:rPr>
          <w:rFonts w:cs="Arial"/>
          <w:sz w:val="24"/>
          <w:szCs w:val="24"/>
          <w:lang w:val="en-US"/>
        </w:rPr>
        <w:t>provide the foundations for a new phase of the ILAC,</w:t>
      </w:r>
      <w:r w:rsidR="00316ED2" w:rsidRPr="00FF05E6">
        <w:rPr>
          <w:rFonts w:cs="Verdana"/>
          <w:sz w:val="24"/>
          <w:szCs w:val="24"/>
          <w:lang w:val="en-GB"/>
        </w:rPr>
        <w:t xml:space="preserve"> </w:t>
      </w:r>
      <w:r w:rsidR="00817486" w:rsidRPr="00FF05E6">
        <w:rPr>
          <w:rFonts w:cs="Verdana"/>
          <w:sz w:val="24"/>
          <w:szCs w:val="24"/>
          <w:lang w:val="en-GB"/>
        </w:rPr>
        <w:t>include the following</w:t>
      </w:r>
      <w:r w:rsidR="00316ED2" w:rsidRPr="00FF05E6">
        <w:rPr>
          <w:rFonts w:cs="Verdana"/>
          <w:sz w:val="24"/>
          <w:szCs w:val="24"/>
          <w:lang w:val="en-GB"/>
        </w:rPr>
        <w:t>:</w:t>
      </w:r>
    </w:p>
    <w:p w14:paraId="47ED538B" w14:textId="77777777" w:rsidR="009B1CE8" w:rsidRPr="00FF05E6" w:rsidRDefault="009B1CE8" w:rsidP="009B1CE8">
      <w:pPr>
        <w:pStyle w:val="Prrafodelista"/>
        <w:numPr>
          <w:ilvl w:val="0"/>
          <w:numId w:val="41"/>
        </w:numPr>
        <w:autoSpaceDE w:val="0"/>
        <w:autoSpaceDN w:val="0"/>
        <w:adjustRightInd w:val="0"/>
        <w:spacing w:after="120"/>
        <w:contextualSpacing w:val="0"/>
        <w:rPr>
          <w:rFonts w:cs="Verdana"/>
          <w:sz w:val="24"/>
          <w:szCs w:val="24"/>
          <w:lang w:val="en-GB"/>
        </w:rPr>
      </w:pPr>
      <w:r w:rsidRPr="00FF05E6">
        <w:rPr>
          <w:rFonts w:cs="Verdana"/>
          <w:sz w:val="24"/>
          <w:szCs w:val="24"/>
          <w:lang w:val="en-GB"/>
        </w:rPr>
        <w:t>Progress on the mainstreaming of environmental sustainability in development and sectoral planning and programming at the national level and strengthening of the institutional capacity on environment at the subregional, national and local levels.</w:t>
      </w:r>
    </w:p>
    <w:p w14:paraId="76AAE691" w14:textId="1E493896" w:rsidR="00AE30B7" w:rsidRPr="00FF05E6" w:rsidRDefault="00286867" w:rsidP="00AE30B7">
      <w:pPr>
        <w:pStyle w:val="Prrafodelista"/>
        <w:numPr>
          <w:ilvl w:val="0"/>
          <w:numId w:val="41"/>
        </w:numPr>
        <w:autoSpaceDE w:val="0"/>
        <w:autoSpaceDN w:val="0"/>
        <w:adjustRightInd w:val="0"/>
        <w:spacing w:after="120"/>
        <w:contextualSpacing w:val="0"/>
        <w:rPr>
          <w:rFonts w:cs="Verdana"/>
          <w:sz w:val="24"/>
          <w:szCs w:val="24"/>
          <w:lang w:val="en-GB"/>
        </w:rPr>
      </w:pPr>
      <w:r w:rsidRPr="00FF05E6">
        <w:rPr>
          <w:rFonts w:cs="Verdana"/>
          <w:sz w:val="24"/>
          <w:szCs w:val="24"/>
          <w:lang w:val="en-GB"/>
        </w:rPr>
        <w:t>The establishment of networks</w:t>
      </w:r>
      <w:r w:rsidR="0066174E" w:rsidRPr="00FF05E6">
        <w:rPr>
          <w:rStyle w:val="Refdenotaalpie"/>
          <w:rFonts w:cs="Verdana"/>
          <w:sz w:val="24"/>
          <w:szCs w:val="24"/>
          <w:lang w:val="en-GB"/>
        </w:rPr>
        <w:footnoteReference w:id="2"/>
      </w:r>
      <w:r w:rsidRPr="00FF05E6">
        <w:rPr>
          <w:rFonts w:cs="Verdana"/>
          <w:sz w:val="24"/>
          <w:szCs w:val="24"/>
          <w:lang w:val="en-GB"/>
        </w:rPr>
        <w:t xml:space="preserve"> of experts on </w:t>
      </w:r>
      <w:r w:rsidR="00616439" w:rsidRPr="00FF05E6">
        <w:rPr>
          <w:rFonts w:cs="Verdana"/>
          <w:sz w:val="24"/>
          <w:szCs w:val="24"/>
          <w:lang w:val="en-GB"/>
        </w:rPr>
        <w:t xml:space="preserve">ILAC </w:t>
      </w:r>
      <w:r w:rsidRPr="00FF05E6">
        <w:rPr>
          <w:rFonts w:cs="Verdana"/>
          <w:sz w:val="24"/>
          <w:szCs w:val="24"/>
          <w:lang w:val="en-GB"/>
        </w:rPr>
        <w:t>priority</w:t>
      </w:r>
      <w:r w:rsidR="0074528F" w:rsidRPr="00FF05E6">
        <w:rPr>
          <w:rFonts w:cs="Verdana"/>
          <w:sz w:val="24"/>
          <w:szCs w:val="24"/>
          <w:lang w:val="en-GB"/>
        </w:rPr>
        <w:t xml:space="preserve"> areas</w:t>
      </w:r>
      <w:r w:rsidR="00EF7C95" w:rsidRPr="00FF05E6">
        <w:rPr>
          <w:rFonts w:cs="Verdana"/>
          <w:sz w:val="24"/>
          <w:szCs w:val="24"/>
          <w:lang w:val="en-GB"/>
        </w:rPr>
        <w:t xml:space="preserve">, which </w:t>
      </w:r>
      <w:r w:rsidR="00316ED2" w:rsidRPr="00FF05E6">
        <w:rPr>
          <w:rFonts w:cs="Verdana"/>
          <w:sz w:val="24"/>
          <w:szCs w:val="24"/>
          <w:lang w:val="en-GB"/>
        </w:rPr>
        <w:t>have allowed the exchange of experiences</w:t>
      </w:r>
      <w:r w:rsidR="00EF7C95" w:rsidRPr="00FF05E6">
        <w:rPr>
          <w:rFonts w:cs="Verdana"/>
          <w:sz w:val="24"/>
          <w:szCs w:val="24"/>
          <w:lang w:val="en-GB"/>
        </w:rPr>
        <w:t>, knowledge</w:t>
      </w:r>
      <w:r w:rsidR="00316ED2" w:rsidRPr="00FF05E6">
        <w:rPr>
          <w:rFonts w:cs="Verdana"/>
          <w:sz w:val="24"/>
          <w:szCs w:val="24"/>
          <w:lang w:val="en-GB"/>
        </w:rPr>
        <w:t xml:space="preserve"> and information</w:t>
      </w:r>
      <w:r w:rsidR="0074528F" w:rsidRPr="00FF05E6">
        <w:rPr>
          <w:rFonts w:cs="Verdana"/>
          <w:sz w:val="24"/>
          <w:szCs w:val="24"/>
          <w:lang w:val="en-GB"/>
        </w:rPr>
        <w:t>. These networks have focused on</w:t>
      </w:r>
      <w:r w:rsidR="00316ED2" w:rsidRPr="00FF05E6">
        <w:rPr>
          <w:rFonts w:cs="Verdana"/>
          <w:sz w:val="24"/>
          <w:szCs w:val="24"/>
          <w:lang w:val="en-GB"/>
        </w:rPr>
        <w:t xml:space="preserve"> capacity building activities</w:t>
      </w:r>
      <w:r w:rsidR="00253C6F" w:rsidRPr="00FF05E6">
        <w:rPr>
          <w:rFonts w:cs="Verdana"/>
          <w:sz w:val="24"/>
          <w:szCs w:val="24"/>
          <w:lang w:val="en-GB"/>
        </w:rPr>
        <w:t>, experiences sharing</w:t>
      </w:r>
      <w:r w:rsidR="00316ED2" w:rsidRPr="00FF05E6">
        <w:rPr>
          <w:rFonts w:cs="Verdana"/>
          <w:sz w:val="24"/>
          <w:szCs w:val="24"/>
          <w:lang w:val="en-GB"/>
        </w:rPr>
        <w:t xml:space="preserve"> and technical assistance</w:t>
      </w:r>
      <w:r w:rsidR="001F3347" w:rsidRPr="00FF05E6">
        <w:rPr>
          <w:rFonts w:cs="Verdana"/>
          <w:sz w:val="24"/>
          <w:szCs w:val="24"/>
          <w:lang w:val="en-GB"/>
        </w:rPr>
        <w:t>, mostly</w:t>
      </w:r>
      <w:r w:rsidR="00B8731B" w:rsidRPr="00FF05E6">
        <w:rPr>
          <w:rFonts w:cs="Verdana"/>
          <w:sz w:val="24"/>
          <w:szCs w:val="24"/>
          <w:lang w:val="en-GB"/>
        </w:rPr>
        <w:t xml:space="preserve"> on the basis of South-South cooperation, </w:t>
      </w:r>
      <w:r w:rsidR="00316ED2" w:rsidRPr="00FF05E6">
        <w:rPr>
          <w:rFonts w:cs="Verdana"/>
          <w:sz w:val="24"/>
          <w:szCs w:val="24"/>
          <w:lang w:val="en-GB"/>
        </w:rPr>
        <w:t xml:space="preserve">with </w:t>
      </w:r>
      <w:r w:rsidR="0066174E" w:rsidRPr="00FF05E6">
        <w:rPr>
          <w:rFonts w:cs="Verdana"/>
          <w:sz w:val="24"/>
          <w:szCs w:val="24"/>
          <w:lang w:val="en-GB"/>
        </w:rPr>
        <w:t xml:space="preserve">the support of the </w:t>
      </w:r>
      <w:r w:rsidR="000E3D6A" w:rsidRPr="00FF05E6">
        <w:rPr>
          <w:rFonts w:cs="Verdana"/>
          <w:sz w:val="24"/>
          <w:szCs w:val="24"/>
          <w:lang w:val="en-GB"/>
        </w:rPr>
        <w:t>I</w:t>
      </w:r>
      <w:r w:rsidR="0066174E" w:rsidRPr="00FF05E6">
        <w:rPr>
          <w:rFonts w:cs="Verdana"/>
          <w:sz w:val="24"/>
          <w:szCs w:val="24"/>
          <w:lang w:val="en-GB"/>
        </w:rPr>
        <w:t xml:space="preserve">nteragency </w:t>
      </w:r>
      <w:r w:rsidR="000E3D6A" w:rsidRPr="00FF05E6">
        <w:rPr>
          <w:rFonts w:cs="Verdana"/>
          <w:sz w:val="24"/>
          <w:szCs w:val="24"/>
          <w:lang w:val="en-GB"/>
        </w:rPr>
        <w:t>T</w:t>
      </w:r>
      <w:r w:rsidR="0066174E" w:rsidRPr="00FF05E6">
        <w:rPr>
          <w:rFonts w:cs="Verdana"/>
          <w:sz w:val="24"/>
          <w:szCs w:val="24"/>
          <w:lang w:val="en-GB"/>
        </w:rPr>
        <w:t xml:space="preserve">echnical </w:t>
      </w:r>
      <w:r w:rsidR="000E3D6A" w:rsidRPr="00FF05E6">
        <w:rPr>
          <w:rFonts w:cs="Verdana"/>
          <w:sz w:val="24"/>
          <w:szCs w:val="24"/>
          <w:lang w:val="en-GB"/>
        </w:rPr>
        <w:t>C</w:t>
      </w:r>
      <w:r w:rsidR="0066174E" w:rsidRPr="00FF05E6">
        <w:rPr>
          <w:rFonts w:cs="Verdana"/>
          <w:sz w:val="24"/>
          <w:szCs w:val="24"/>
          <w:lang w:val="en-GB"/>
        </w:rPr>
        <w:t>ommittee</w:t>
      </w:r>
      <w:r w:rsidR="0074528F" w:rsidRPr="00FF05E6">
        <w:rPr>
          <w:rFonts w:cs="Verdana"/>
          <w:sz w:val="24"/>
          <w:szCs w:val="24"/>
          <w:lang w:val="en-GB"/>
        </w:rPr>
        <w:t xml:space="preserve">. </w:t>
      </w:r>
    </w:p>
    <w:p w14:paraId="155C382C" w14:textId="2C12BB8E" w:rsidR="00AE30B7" w:rsidRPr="00FF05E6" w:rsidRDefault="00AE30B7" w:rsidP="00AE30B7">
      <w:pPr>
        <w:pStyle w:val="Prrafodelista"/>
        <w:numPr>
          <w:ilvl w:val="0"/>
          <w:numId w:val="41"/>
        </w:numPr>
        <w:autoSpaceDE w:val="0"/>
        <w:autoSpaceDN w:val="0"/>
        <w:adjustRightInd w:val="0"/>
        <w:spacing w:after="120"/>
        <w:contextualSpacing w:val="0"/>
        <w:rPr>
          <w:rFonts w:cs="Verdana"/>
          <w:sz w:val="24"/>
          <w:szCs w:val="24"/>
          <w:lang w:val="en-GB"/>
        </w:rPr>
      </w:pPr>
      <w:r w:rsidRPr="00FF05E6">
        <w:rPr>
          <w:rFonts w:cs="Verdana"/>
          <w:sz w:val="24"/>
          <w:szCs w:val="24"/>
          <w:lang w:val="en-GB"/>
        </w:rPr>
        <w:t xml:space="preserve">The positioning of the interests and priorities of the region in international political fora and negotiations. This includes the </w:t>
      </w:r>
      <w:r w:rsidR="00BA5BD4" w:rsidRPr="00FF05E6">
        <w:rPr>
          <w:rFonts w:cs="Verdana"/>
          <w:sz w:val="24"/>
          <w:szCs w:val="24"/>
          <w:lang w:val="en-GB"/>
        </w:rPr>
        <w:t>joint</w:t>
      </w:r>
      <w:r w:rsidRPr="00FF05E6">
        <w:rPr>
          <w:rFonts w:cs="Verdana"/>
          <w:sz w:val="24"/>
          <w:szCs w:val="24"/>
          <w:lang w:val="en-GB"/>
        </w:rPr>
        <w:t xml:space="preserve"> contributions</w:t>
      </w:r>
      <w:r w:rsidR="00BA5BD4" w:rsidRPr="00FF05E6">
        <w:rPr>
          <w:rFonts w:cs="Verdana"/>
          <w:sz w:val="24"/>
          <w:szCs w:val="24"/>
          <w:lang w:val="en-GB"/>
        </w:rPr>
        <w:t>, according to the countries’ interests,</w:t>
      </w:r>
      <w:r w:rsidRPr="00FF05E6">
        <w:rPr>
          <w:rFonts w:cs="Verdana"/>
          <w:sz w:val="24"/>
          <w:szCs w:val="24"/>
          <w:lang w:val="en-GB"/>
        </w:rPr>
        <w:t xml:space="preserve"> to the development of an international regime on access to genetic resources and benefit sharing, reflected in the Nagoya Protocol to the Convention on Biological Diversity; the region</w:t>
      </w:r>
      <w:r w:rsidR="00B8731B" w:rsidRPr="00FF05E6">
        <w:rPr>
          <w:rFonts w:cs="Verdana"/>
          <w:sz w:val="24"/>
          <w:szCs w:val="24"/>
          <w:lang w:val="en-GB"/>
        </w:rPr>
        <w:t>al</w:t>
      </w:r>
      <w:r w:rsidRPr="00FF05E6">
        <w:rPr>
          <w:rFonts w:cs="Verdana"/>
          <w:sz w:val="24"/>
          <w:szCs w:val="24"/>
          <w:lang w:val="en-GB"/>
        </w:rPr>
        <w:t xml:space="preserve"> meetings of climate change negotiators to</w:t>
      </w:r>
      <w:r w:rsidRPr="00FF05E6">
        <w:rPr>
          <w:sz w:val="24"/>
          <w:szCs w:val="24"/>
          <w:lang w:val="en-US"/>
        </w:rPr>
        <w:t xml:space="preserve"> </w:t>
      </w:r>
      <w:r w:rsidRPr="00FF05E6">
        <w:rPr>
          <w:rFonts w:cs="Verdana"/>
          <w:sz w:val="24"/>
          <w:szCs w:val="24"/>
          <w:lang w:val="en-GB"/>
        </w:rPr>
        <w:t xml:space="preserve">share views, </w:t>
      </w:r>
      <w:r w:rsidR="00B8731B" w:rsidRPr="00FF05E6">
        <w:rPr>
          <w:rFonts w:cs="Verdana"/>
          <w:sz w:val="24"/>
          <w:szCs w:val="24"/>
          <w:lang w:val="en-GB"/>
        </w:rPr>
        <w:t xml:space="preserve">identify and </w:t>
      </w:r>
      <w:r w:rsidRPr="00FF05E6">
        <w:rPr>
          <w:rFonts w:cs="Verdana"/>
          <w:sz w:val="24"/>
          <w:szCs w:val="24"/>
          <w:lang w:val="en-GB"/>
        </w:rPr>
        <w:t>discuss elements of convergence with regard to the international negotiations; the regional contribution to the adoption of the 10</w:t>
      </w:r>
      <w:r w:rsidR="00B8731B" w:rsidRPr="00FF05E6">
        <w:rPr>
          <w:rFonts w:cs="Verdana"/>
          <w:sz w:val="24"/>
          <w:szCs w:val="24"/>
          <w:lang w:val="en-GB"/>
        </w:rPr>
        <w:t>-</w:t>
      </w:r>
      <w:r w:rsidRPr="00FF05E6">
        <w:rPr>
          <w:rFonts w:cs="Verdana"/>
          <w:sz w:val="24"/>
          <w:szCs w:val="24"/>
          <w:lang w:val="en-GB"/>
        </w:rPr>
        <w:t>Year Framework of Programmes on Sustainable Consumption and Production (10YFP) in Rio+20; and, the region´s leadership in the negotiations of the Minamata Convention on Mercury, among others.</w:t>
      </w:r>
    </w:p>
    <w:p w14:paraId="202FF52E" w14:textId="08E22860" w:rsidR="00BA5BD4" w:rsidRPr="00FF05E6" w:rsidRDefault="00BA5BD4" w:rsidP="00AE30B7">
      <w:pPr>
        <w:pStyle w:val="Prrafodelista"/>
        <w:numPr>
          <w:ilvl w:val="0"/>
          <w:numId w:val="41"/>
        </w:numPr>
        <w:autoSpaceDE w:val="0"/>
        <w:autoSpaceDN w:val="0"/>
        <w:adjustRightInd w:val="0"/>
        <w:spacing w:after="120"/>
        <w:contextualSpacing w:val="0"/>
        <w:rPr>
          <w:rFonts w:cs="Verdana"/>
          <w:sz w:val="24"/>
          <w:szCs w:val="24"/>
          <w:lang w:val="en-GB"/>
        </w:rPr>
      </w:pPr>
      <w:r w:rsidRPr="00FF05E6">
        <w:rPr>
          <w:rFonts w:cs="Verdana"/>
          <w:sz w:val="24"/>
          <w:szCs w:val="24"/>
          <w:lang w:val="en-GB"/>
        </w:rPr>
        <w:lastRenderedPageBreak/>
        <w:t>The progress made in the development, adoption and implementation of a framework of ILAC indicators, which has contributed to the development and consolidation of the National Environmental Information Systems in some countries of the region, becoming one of the focal areas for cooperation, transfer of technologies and improvement of capacities. The results obtained will support the implementation in Latin America and the Caribbean of the Sustainable Development Goals’ indicators to be agreed in 2016.</w:t>
      </w:r>
    </w:p>
    <w:p w14:paraId="0DE3AE41" w14:textId="77777777" w:rsidR="00AE30B7" w:rsidRPr="00FF05E6" w:rsidRDefault="00286867" w:rsidP="00AE30B7">
      <w:pPr>
        <w:pStyle w:val="Prrafodelista"/>
        <w:numPr>
          <w:ilvl w:val="0"/>
          <w:numId w:val="41"/>
        </w:numPr>
        <w:autoSpaceDE w:val="0"/>
        <w:autoSpaceDN w:val="0"/>
        <w:adjustRightInd w:val="0"/>
        <w:spacing w:after="120"/>
        <w:contextualSpacing w:val="0"/>
        <w:rPr>
          <w:rFonts w:cs="Verdana"/>
          <w:sz w:val="24"/>
          <w:szCs w:val="24"/>
          <w:lang w:val="en-GB"/>
        </w:rPr>
      </w:pPr>
      <w:r w:rsidRPr="00FF05E6">
        <w:rPr>
          <w:rFonts w:cs="Verdana"/>
          <w:sz w:val="24"/>
          <w:szCs w:val="24"/>
          <w:lang w:val="en-GB"/>
        </w:rPr>
        <w:t xml:space="preserve">The </w:t>
      </w:r>
      <w:r w:rsidR="00817486" w:rsidRPr="00FF05E6">
        <w:rPr>
          <w:rFonts w:cs="Verdana"/>
          <w:sz w:val="24"/>
          <w:szCs w:val="24"/>
          <w:lang w:val="en-GB"/>
        </w:rPr>
        <w:t>implementation</w:t>
      </w:r>
      <w:r w:rsidRPr="00FF05E6">
        <w:rPr>
          <w:rFonts w:cs="Verdana"/>
          <w:sz w:val="24"/>
          <w:szCs w:val="24"/>
          <w:lang w:val="en-GB"/>
        </w:rPr>
        <w:t xml:space="preserve"> of </w:t>
      </w:r>
      <w:r w:rsidR="00817486" w:rsidRPr="00FF05E6">
        <w:rPr>
          <w:rFonts w:cs="Verdana"/>
          <w:sz w:val="24"/>
          <w:szCs w:val="24"/>
          <w:lang w:val="en-GB"/>
        </w:rPr>
        <w:t>specific</w:t>
      </w:r>
      <w:r w:rsidRPr="00FF05E6">
        <w:rPr>
          <w:rFonts w:cs="Verdana"/>
          <w:sz w:val="24"/>
          <w:szCs w:val="24"/>
          <w:lang w:val="en-GB"/>
        </w:rPr>
        <w:t xml:space="preserve"> </w:t>
      </w:r>
      <w:r w:rsidR="00646D8D" w:rsidRPr="00FF05E6">
        <w:rPr>
          <w:rFonts w:cs="Verdana"/>
          <w:sz w:val="24"/>
          <w:szCs w:val="24"/>
          <w:lang w:val="en-GB"/>
        </w:rPr>
        <w:t xml:space="preserve">actions </w:t>
      </w:r>
      <w:r w:rsidRPr="00FF05E6">
        <w:rPr>
          <w:rFonts w:cs="Verdana"/>
          <w:sz w:val="24"/>
          <w:szCs w:val="24"/>
          <w:lang w:val="en-GB"/>
        </w:rPr>
        <w:t>through the cooperation of developed countries, multilateral and regional organizations, including financing</w:t>
      </w:r>
      <w:r w:rsidR="00EF7C95" w:rsidRPr="00FF05E6">
        <w:rPr>
          <w:rFonts w:cs="Verdana"/>
          <w:sz w:val="24"/>
          <w:szCs w:val="24"/>
          <w:lang w:val="en-GB"/>
        </w:rPr>
        <w:t xml:space="preserve"> </w:t>
      </w:r>
      <w:r w:rsidRPr="00FF05E6">
        <w:rPr>
          <w:rFonts w:cs="Verdana"/>
          <w:sz w:val="24"/>
          <w:szCs w:val="24"/>
          <w:lang w:val="en-GB"/>
        </w:rPr>
        <w:t xml:space="preserve">and strengthening </w:t>
      </w:r>
      <w:r w:rsidR="00817486" w:rsidRPr="00FF05E6">
        <w:rPr>
          <w:rFonts w:cs="Verdana"/>
          <w:sz w:val="24"/>
          <w:szCs w:val="24"/>
          <w:lang w:val="en-GB"/>
        </w:rPr>
        <w:t xml:space="preserve">of </w:t>
      </w:r>
      <w:r w:rsidRPr="00FF05E6">
        <w:rPr>
          <w:rFonts w:cs="Verdana"/>
          <w:sz w:val="24"/>
          <w:szCs w:val="24"/>
          <w:lang w:val="en-GB"/>
        </w:rPr>
        <w:t xml:space="preserve">South-South cooperation. </w:t>
      </w:r>
    </w:p>
    <w:p w14:paraId="72A0A4EA" w14:textId="77777777" w:rsidR="00646D8D" w:rsidRPr="00FF05E6" w:rsidRDefault="00286867" w:rsidP="00AE30B7">
      <w:pPr>
        <w:pStyle w:val="Prrafodelista"/>
        <w:numPr>
          <w:ilvl w:val="0"/>
          <w:numId w:val="41"/>
        </w:numPr>
        <w:autoSpaceDE w:val="0"/>
        <w:autoSpaceDN w:val="0"/>
        <w:adjustRightInd w:val="0"/>
        <w:spacing w:after="120"/>
        <w:contextualSpacing w:val="0"/>
        <w:rPr>
          <w:rFonts w:cs="Verdana"/>
          <w:sz w:val="24"/>
          <w:szCs w:val="24"/>
          <w:lang w:val="en-GB"/>
        </w:rPr>
      </w:pPr>
      <w:r w:rsidRPr="00FF05E6">
        <w:rPr>
          <w:rFonts w:cs="Verdana"/>
          <w:sz w:val="24"/>
          <w:szCs w:val="24"/>
          <w:lang w:val="en-GB"/>
        </w:rPr>
        <w:t>South-South cooperation</w:t>
      </w:r>
      <w:r w:rsidR="00646D8D" w:rsidRPr="00FF05E6">
        <w:rPr>
          <w:rFonts w:cs="Verdana"/>
          <w:sz w:val="24"/>
          <w:szCs w:val="24"/>
          <w:lang w:val="en-GB"/>
        </w:rPr>
        <w:t xml:space="preserve"> </w:t>
      </w:r>
      <w:r w:rsidR="00817486" w:rsidRPr="00FF05E6">
        <w:rPr>
          <w:rFonts w:cs="Verdana"/>
          <w:sz w:val="24"/>
          <w:szCs w:val="24"/>
          <w:lang w:val="en-GB"/>
        </w:rPr>
        <w:t xml:space="preserve">activities </w:t>
      </w:r>
      <w:r w:rsidR="00646D8D" w:rsidRPr="00FF05E6">
        <w:rPr>
          <w:rFonts w:cs="Verdana"/>
          <w:sz w:val="24"/>
          <w:szCs w:val="24"/>
          <w:lang w:val="en-GB"/>
        </w:rPr>
        <w:t>promoted</w:t>
      </w:r>
      <w:r w:rsidRPr="00FF05E6">
        <w:rPr>
          <w:rFonts w:cs="Verdana"/>
          <w:sz w:val="24"/>
          <w:szCs w:val="24"/>
          <w:lang w:val="en-GB"/>
        </w:rPr>
        <w:t xml:space="preserve"> through the implementation of joint projects at the regional and subregional levels, and the development of technical studies and evaluations </w:t>
      </w:r>
      <w:r w:rsidR="00646D8D" w:rsidRPr="00FF05E6">
        <w:rPr>
          <w:rFonts w:cs="Verdana"/>
          <w:sz w:val="24"/>
          <w:szCs w:val="24"/>
          <w:lang w:val="en-GB"/>
        </w:rPr>
        <w:t>for</w:t>
      </w:r>
      <w:r w:rsidRPr="00FF05E6">
        <w:rPr>
          <w:rFonts w:cs="Verdana"/>
          <w:sz w:val="24"/>
          <w:szCs w:val="24"/>
          <w:lang w:val="en-GB"/>
        </w:rPr>
        <w:t xml:space="preserve"> inform</w:t>
      </w:r>
      <w:r w:rsidR="00646D8D" w:rsidRPr="00FF05E6">
        <w:rPr>
          <w:rFonts w:cs="Verdana"/>
          <w:sz w:val="24"/>
          <w:szCs w:val="24"/>
          <w:lang w:val="en-GB"/>
        </w:rPr>
        <w:t>ed</w:t>
      </w:r>
      <w:r w:rsidRPr="00FF05E6">
        <w:rPr>
          <w:rFonts w:cs="Verdana"/>
          <w:sz w:val="24"/>
          <w:szCs w:val="24"/>
          <w:lang w:val="en-GB"/>
        </w:rPr>
        <w:t xml:space="preserve"> decision-making on environmental policies, such as assessments on the environmental situation at regional, subregional or</w:t>
      </w:r>
      <w:r w:rsidR="00646D8D" w:rsidRPr="00FF05E6">
        <w:rPr>
          <w:rFonts w:cs="Verdana"/>
          <w:sz w:val="24"/>
          <w:szCs w:val="24"/>
          <w:lang w:val="en-GB"/>
        </w:rPr>
        <w:t xml:space="preserve"> local levels</w:t>
      </w:r>
      <w:r w:rsidRPr="00FF05E6">
        <w:rPr>
          <w:rFonts w:cs="Verdana"/>
          <w:sz w:val="24"/>
          <w:szCs w:val="24"/>
          <w:lang w:val="en-GB"/>
        </w:rPr>
        <w:t>, and others on emerging and priority issues for the region.</w:t>
      </w:r>
    </w:p>
    <w:p w14:paraId="17E392C8" w14:textId="77777777" w:rsidR="00EF7C95" w:rsidRPr="00FF05E6" w:rsidRDefault="00EF7C95" w:rsidP="0066174E">
      <w:pPr>
        <w:autoSpaceDE w:val="0"/>
        <w:autoSpaceDN w:val="0"/>
        <w:adjustRightInd w:val="0"/>
        <w:spacing w:after="120"/>
        <w:rPr>
          <w:rFonts w:cs="Verdana"/>
          <w:b/>
          <w:bCs/>
          <w:sz w:val="24"/>
          <w:szCs w:val="24"/>
          <w:lang w:val="en-GB"/>
        </w:rPr>
      </w:pPr>
    </w:p>
    <w:p w14:paraId="1082BA2E" w14:textId="77777777" w:rsidR="00810C09" w:rsidRPr="00FF05E6" w:rsidRDefault="00F2277D" w:rsidP="0066174E">
      <w:pPr>
        <w:pStyle w:val="Prrafodelista"/>
        <w:numPr>
          <w:ilvl w:val="0"/>
          <w:numId w:val="1"/>
        </w:numPr>
        <w:autoSpaceDE w:val="0"/>
        <w:autoSpaceDN w:val="0"/>
        <w:adjustRightInd w:val="0"/>
        <w:spacing w:after="120"/>
        <w:rPr>
          <w:rFonts w:cs="Verdana"/>
          <w:b/>
          <w:bCs/>
          <w:sz w:val="24"/>
          <w:szCs w:val="24"/>
          <w:lang w:val="en-GB"/>
        </w:rPr>
      </w:pPr>
      <w:r w:rsidRPr="00FF05E6">
        <w:rPr>
          <w:rFonts w:cs="Verdana"/>
          <w:b/>
          <w:bCs/>
          <w:sz w:val="24"/>
          <w:szCs w:val="24"/>
          <w:lang w:val="en-GB"/>
        </w:rPr>
        <w:t xml:space="preserve">ILAC </w:t>
      </w:r>
      <w:r w:rsidR="00810C09" w:rsidRPr="00FF05E6">
        <w:rPr>
          <w:rFonts w:cs="Verdana"/>
          <w:b/>
          <w:bCs/>
          <w:sz w:val="24"/>
          <w:szCs w:val="24"/>
          <w:lang w:val="en-GB"/>
        </w:rPr>
        <w:t>Objectives</w:t>
      </w:r>
    </w:p>
    <w:p w14:paraId="022D410B" w14:textId="77777777" w:rsidR="00817486" w:rsidRPr="00FF05E6" w:rsidRDefault="00817486" w:rsidP="0066174E">
      <w:pPr>
        <w:pStyle w:val="Prrafodelista"/>
        <w:autoSpaceDE w:val="0"/>
        <w:autoSpaceDN w:val="0"/>
        <w:adjustRightInd w:val="0"/>
        <w:spacing w:after="120"/>
        <w:contextualSpacing w:val="0"/>
        <w:rPr>
          <w:rFonts w:cs="Verdana"/>
          <w:b/>
          <w:bCs/>
          <w:sz w:val="24"/>
          <w:szCs w:val="24"/>
          <w:lang w:val="en-GB"/>
        </w:rPr>
      </w:pPr>
    </w:p>
    <w:p w14:paraId="1D24FDAB" w14:textId="77777777" w:rsidR="00810C09" w:rsidRPr="00FF05E6" w:rsidRDefault="00F2277D" w:rsidP="0066174E">
      <w:pPr>
        <w:pStyle w:val="Prrafodelista"/>
        <w:numPr>
          <w:ilvl w:val="0"/>
          <w:numId w:val="38"/>
        </w:numPr>
        <w:autoSpaceDE w:val="0"/>
        <w:autoSpaceDN w:val="0"/>
        <w:adjustRightInd w:val="0"/>
        <w:spacing w:after="120"/>
        <w:ind w:left="0" w:firstLine="0"/>
        <w:contextualSpacing w:val="0"/>
        <w:rPr>
          <w:rFonts w:cs="Verdana"/>
          <w:sz w:val="24"/>
          <w:szCs w:val="24"/>
          <w:lang w:val="en-GB"/>
        </w:rPr>
      </w:pPr>
      <w:r w:rsidRPr="00FF05E6">
        <w:rPr>
          <w:rFonts w:cs="Verdana"/>
          <w:bCs/>
          <w:sz w:val="24"/>
          <w:szCs w:val="24"/>
          <w:lang w:val="en-GB"/>
        </w:rPr>
        <w:t xml:space="preserve">In light of the results of the implementation of ILAC, as well as the commitments made by the </w:t>
      </w:r>
      <w:r w:rsidRPr="00FF05E6">
        <w:rPr>
          <w:rFonts w:cs="Verdana"/>
          <w:sz w:val="24"/>
          <w:szCs w:val="24"/>
          <w:lang w:val="en-GB"/>
        </w:rPr>
        <w:t>region</w:t>
      </w:r>
      <w:r w:rsidRPr="00FF05E6">
        <w:rPr>
          <w:rFonts w:cs="Verdana"/>
          <w:bCs/>
          <w:sz w:val="24"/>
          <w:szCs w:val="24"/>
          <w:lang w:val="en-GB"/>
        </w:rPr>
        <w:t xml:space="preserve"> in the multilateral framework</w:t>
      </w:r>
      <w:r w:rsidR="00224E4C" w:rsidRPr="00FF05E6">
        <w:rPr>
          <w:rFonts w:cs="Verdana"/>
          <w:bCs/>
          <w:sz w:val="24"/>
          <w:szCs w:val="24"/>
          <w:lang w:val="en-GB"/>
        </w:rPr>
        <w:t>, and changes at regional and global level</w:t>
      </w:r>
      <w:r w:rsidR="00EF7C95" w:rsidRPr="00FF05E6">
        <w:rPr>
          <w:rFonts w:cs="Verdana"/>
          <w:bCs/>
          <w:sz w:val="24"/>
          <w:szCs w:val="24"/>
          <w:lang w:val="en-GB"/>
        </w:rPr>
        <w:t>s</w:t>
      </w:r>
      <w:r w:rsidR="00EB65CB" w:rsidRPr="00FF05E6">
        <w:rPr>
          <w:rFonts w:cs="Verdana"/>
          <w:b/>
          <w:bCs/>
          <w:sz w:val="24"/>
          <w:szCs w:val="24"/>
          <w:lang w:val="en-GB"/>
        </w:rPr>
        <w:t>,</w:t>
      </w:r>
      <w:r w:rsidR="00810C09" w:rsidRPr="00FF05E6">
        <w:rPr>
          <w:rFonts w:cs="Verdana"/>
          <w:b/>
          <w:bCs/>
          <w:sz w:val="24"/>
          <w:szCs w:val="24"/>
          <w:lang w:val="en-GB"/>
        </w:rPr>
        <w:t xml:space="preserve"> </w:t>
      </w:r>
      <w:r w:rsidRPr="00FF05E6">
        <w:rPr>
          <w:rFonts w:cs="Verdana"/>
          <w:sz w:val="24"/>
          <w:szCs w:val="24"/>
          <w:lang w:val="en-GB"/>
        </w:rPr>
        <w:t>t</w:t>
      </w:r>
      <w:r w:rsidR="00810C09" w:rsidRPr="00FF05E6">
        <w:rPr>
          <w:rFonts w:cs="Verdana"/>
          <w:sz w:val="24"/>
          <w:szCs w:val="24"/>
          <w:lang w:val="en-GB"/>
        </w:rPr>
        <w:t>he objectives of the Latin American and the Caribbean Initiative are as</w:t>
      </w:r>
      <w:r w:rsidR="00EB65CB" w:rsidRPr="00FF05E6">
        <w:rPr>
          <w:rFonts w:cs="Verdana"/>
          <w:sz w:val="24"/>
          <w:szCs w:val="24"/>
          <w:lang w:val="en-GB"/>
        </w:rPr>
        <w:t xml:space="preserve"> f</w:t>
      </w:r>
      <w:r w:rsidR="00810C09" w:rsidRPr="00FF05E6">
        <w:rPr>
          <w:rFonts w:cs="Verdana"/>
          <w:sz w:val="24"/>
          <w:szCs w:val="24"/>
          <w:lang w:val="en-GB"/>
        </w:rPr>
        <w:t>ollows:</w:t>
      </w:r>
    </w:p>
    <w:p w14:paraId="2F244538" w14:textId="028D02CE" w:rsidR="007E7038" w:rsidRPr="00FF05E6" w:rsidRDefault="007E7038" w:rsidP="0066174E">
      <w:pPr>
        <w:pStyle w:val="Prrafodelista"/>
        <w:numPr>
          <w:ilvl w:val="0"/>
          <w:numId w:val="36"/>
        </w:numPr>
        <w:autoSpaceDE w:val="0"/>
        <w:autoSpaceDN w:val="0"/>
        <w:adjustRightInd w:val="0"/>
        <w:spacing w:after="120"/>
        <w:contextualSpacing w:val="0"/>
        <w:rPr>
          <w:rFonts w:cs="Verdana"/>
          <w:sz w:val="24"/>
          <w:szCs w:val="24"/>
          <w:lang w:val="en-GB"/>
        </w:rPr>
      </w:pPr>
      <w:r w:rsidRPr="00FF05E6">
        <w:rPr>
          <w:rFonts w:cs="Verdana"/>
          <w:bCs/>
          <w:sz w:val="24"/>
          <w:szCs w:val="24"/>
          <w:lang w:val="en-GB"/>
        </w:rPr>
        <w:t>To consolidate the ILAC as a platform for regional cooperation</w:t>
      </w:r>
      <w:r w:rsidR="00D351F7" w:rsidRPr="00FF05E6">
        <w:rPr>
          <w:rFonts w:cs="Verdana"/>
          <w:bCs/>
          <w:sz w:val="24"/>
          <w:szCs w:val="24"/>
          <w:lang w:val="en-GB"/>
        </w:rPr>
        <w:t xml:space="preserve"> and dialogue</w:t>
      </w:r>
      <w:r w:rsidRPr="00FF05E6">
        <w:rPr>
          <w:rFonts w:cs="Verdana"/>
          <w:bCs/>
          <w:sz w:val="24"/>
          <w:szCs w:val="24"/>
          <w:lang w:val="en-GB"/>
        </w:rPr>
        <w:t xml:space="preserve"> </w:t>
      </w:r>
      <w:r w:rsidR="00962166" w:rsidRPr="00FF05E6">
        <w:rPr>
          <w:rFonts w:cs="Verdana"/>
          <w:bCs/>
          <w:sz w:val="24"/>
          <w:szCs w:val="24"/>
          <w:lang w:val="en-GB"/>
        </w:rPr>
        <w:t xml:space="preserve">for </w:t>
      </w:r>
      <w:r w:rsidR="004E66C4" w:rsidRPr="00FF05E6">
        <w:rPr>
          <w:rFonts w:cs="Verdana"/>
          <w:bCs/>
          <w:sz w:val="24"/>
          <w:szCs w:val="24"/>
          <w:lang w:val="en-GB"/>
        </w:rPr>
        <w:t xml:space="preserve">the </w:t>
      </w:r>
      <w:r w:rsidR="00430C5D" w:rsidRPr="00FF05E6">
        <w:rPr>
          <w:rFonts w:cs="Verdana"/>
          <w:bCs/>
          <w:sz w:val="24"/>
          <w:szCs w:val="24"/>
          <w:lang w:val="en-GB"/>
        </w:rPr>
        <w:t>monitoring</w:t>
      </w:r>
      <w:r w:rsidR="004E66C4" w:rsidRPr="00FF05E6">
        <w:rPr>
          <w:rFonts w:cs="Verdana"/>
          <w:bCs/>
          <w:sz w:val="24"/>
          <w:szCs w:val="24"/>
          <w:lang w:val="en-GB"/>
        </w:rPr>
        <w:t xml:space="preserve"> of</w:t>
      </w:r>
      <w:r w:rsidRPr="00FF05E6">
        <w:rPr>
          <w:rFonts w:cs="Verdana"/>
          <w:bCs/>
          <w:sz w:val="24"/>
          <w:szCs w:val="24"/>
          <w:lang w:val="en-GB"/>
        </w:rPr>
        <w:t xml:space="preserve"> </w:t>
      </w:r>
      <w:r w:rsidR="00EB6C7D" w:rsidRPr="00FF05E6">
        <w:rPr>
          <w:rFonts w:cs="Verdana"/>
          <w:bCs/>
          <w:sz w:val="24"/>
          <w:szCs w:val="24"/>
          <w:lang w:val="en-GB"/>
        </w:rPr>
        <w:t xml:space="preserve">and feedback into </w:t>
      </w:r>
      <w:r w:rsidR="00962166" w:rsidRPr="00FF05E6">
        <w:rPr>
          <w:rFonts w:cs="Verdana"/>
          <w:bCs/>
          <w:sz w:val="24"/>
          <w:szCs w:val="24"/>
          <w:lang w:val="en-GB"/>
        </w:rPr>
        <w:t xml:space="preserve">the agreements adopted by </w:t>
      </w:r>
      <w:r w:rsidR="00FD79DC" w:rsidRPr="00FF05E6">
        <w:rPr>
          <w:rFonts w:cs="Verdana"/>
          <w:bCs/>
          <w:sz w:val="24"/>
          <w:szCs w:val="24"/>
          <w:lang w:val="en-GB"/>
        </w:rPr>
        <w:t>the Forum of Ministers of Environment of Latin America and the Caribbean</w:t>
      </w:r>
      <w:r w:rsidR="008D19A4" w:rsidRPr="00FF05E6">
        <w:rPr>
          <w:rFonts w:cs="Verdana"/>
          <w:bCs/>
          <w:sz w:val="24"/>
          <w:szCs w:val="24"/>
          <w:lang w:val="en-GB"/>
        </w:rPr>
        <w:t>,</w:t>
      </w:r>
      <w:r w:rsidR="00FD79DC" w:rsidRPr="00FF05E6">
        <w:rPr>
          <w:rFonts w:cs="Verdana"/>
          <w:bCs/>
          <w:sz w:val="24"/>
          <w:szCs w:val="24"/>
          <w:lang w:val="en-GB"/>
        </w:rPr>
        <w:t xml:space="preserve"> </w:t>
      </w:r>
      <w:r w:rsidR="00065A9C" w:rsidRPr="00FF05E6">
        <w:rPr>
          <w:rFonts w:cs="Verdana"/>
          <w:bCs/>
          <w:sz w:val="24"/>
          <w:szCs w:val="24"/>
          <w:lang w:val="en-GB"/>
        </w:rPr>
        <w:t>taking account of</w:t>
      </w:r>
      <w:r w:rsidR="004E34FE" w:rsidRPr="00FF05E6">
        <w:rPr>
          <w:rFonts w:cs="Verdana"/>
          <w:bCs/>
          <w:sz w:val="24"/>
          <w:szCs w:val="24"/>
          <w:lang w:val="en-GB"/>
        </w:rPr>
        <w:t xml:space="preserve"> the decisions adopted </w:t>
      </w:r>
      <w:r w:rsidR="00EB6C7D" w:rsidRPr="00FF05E6">
        <w:rPr>
          <w:rFonts w:cs="Verdana"/>
          <w:bCs/>
          <w:sz w:val="24"/>
          <w:szCs w:val="24"/>
          <w:lang w:val="en-GB"/>
        </w:rPr>
        <w:t xml:space="preserve">by </w:t>
      </w:r>
      <w:r w:rsidR="002F6BFF" w:rsidRPr="00FF05E6">
        <w:rPr>
          <w:rFonts w:cs="Verdana"/>
          <w:bCs/>
          <w:sz w:val="24"/>
          <w:szCs w:val="24"/>
          <w:lang w:val="en-GB"/>
        </w:rPr>
        <w:t xml:space="preserve">other relevant </w:t>
      </w:r>
      <w:r w:rsidR="00065A9C" w:rsidRPr="00FF05E6">
        <w:rPr>
          <w:rFonts w:cs="Verdana"/>
          <w:bCs/>
          <w:sz w:val="24"/>
          <w:szCs w:val="24"/>
          <w:lang w:val="en-GB"/>
        </w:rPr>
        <w:t>high-level p</w:t>
      </w:r>
      <w:r w:rsidR="004E34FE" w:rsidRPr="00FF05E6">
        <w:rPr>
          <w:rFonts w:cs="Verdana"/>
          <w:bCs/>
          <w:sz w:val="24"/>
          <w:szCs w:val="24"/>
          <w:lang w:val="en-GB"/>
        </w:rPr>
        <w:t>olicy dialogue spaces</w:t>
      </w:r>
      <w:r w:rsidR="00BA4E2F" w:rsidRPr="00FF05E6">
        <w:rPr>
          <w:rFonts w:cs="Verdana"/>
          <w:bCs/>
          <w:sz w:val="24"/>
          <w:szCs w:val="24"/>
          <w:lang w:val="en-GB"/>
        </w:rPr>
        <w:t>, aiming to avoid duplication of efforts</w:t>
      </w:r>
      <w:r w:rsidR="004E34FE" w:rsidRPr="00FF05E6">
        <w:rPr>
          <w:rFonts w:cs="Verdana"/>
          <w:bCs/>
          <w:sz w:val="24"/>
          <w:szCs w:val="24"/>
          <w:lang w:val="en-GB"/>
        </w:rPr>
        <w:t xml:space="preserve"> </w:t>
      </w:r>
      <w:r w:rsidR="00962166" w:rsidRPr="00FF05E6">
        <w:rPr>
          <w:rFonts w:cs="Verdana"/>
          <w:bCs/>
          <w:sz w:val="24"/>
          <w:szCs w:val="24"/>
          <w:lang w:val="en-GB"/>
        </w:rPr>
        <w:t>to</w:t>
      </w:r>
      <w:r w:rsidR="00BA4E2F" w:rsidRPr="00FF05E6">
        <w:rPr>
          <w:rFonts w:cs="Verdana"/>
          <w:bCs/>
          <w:sz w:val="24"/>
          <w:szCs w:val="24"/>
          <w:lang w:val="en-GB"/>
        </w:rPr>
        <w:t>wards</w:t>
      </w:r>
      <w:r w:rsidR="00962166" w:rsidRPr="00FF05E6">
        <w:rPr>
          <w:rFonts w:cs="Verdana"/>
          <w:bCs/>
          <w:sz w:val="24"/>
          <w:szCs w:val="24"/>
          <w:lang w:val="en-GB"/>
        </w:rPr>
        <w:t xml:space="preserve"> fast-track</w:t>
      </w:r>
      <w:r w:rsidR="00BA4E2F" w:rsidRPr="00FF05E6">
        <w:rPr>
          <w:rFonts w:cs="Verdana"/>
          <w:bCs/>
          <w:sz w:val="24"/>
          <w:szCs w:val="24"/>
          <w:lang w:val="en-GB"/>
        </w:rPr>
        <w:t>ing</w:t>
      </w:r>
      <w:r w:rsidR="00962166" w:rsidRPr="00FF05E6">
        <w:rPr>
          <w:rFonts w:cs="Verdana"/>
          <w:bCs/>
          <w:sz w:val="24"/>
          <w:szCs w:val="24"/>
          <w:lang w:val="en-GB"/>
        </w:rPr>
        <w:t xml:space="preserve"> the </w:t>
      </w:r>
      <w:r w:rsidR="00430C5D" w:rsidRPr="00FF05E6">
        <w:rPr>
          <w:rFonts w:cs="Verdana"/>
          <w:bCs/>
          <w:sz w:val="24"/>
          <w:szCs w:val="24"/>
          <w:lang w:val="en-GB"/>
        </w:rPr>
        <w:t>implementation</w:t>
      </w:r>
      <w:r w:rsidR="00BA4E2F" w:rsidRPr="00FF05E6">
        <w:rPr>
          <w:rFonts w:cs="Verdana"/>
          <w:bCs/>
          <w:sz w:val="24"/>
          <w:szCs w:val="24"/>
          <w:lang w:val="en-GB"/>
        </w:rPr>
        <w:t xml:space="preserve"> </w:t>
      </w:r>
      <w:r w:rsidR="00962166" w:rsidRPr="00FF05E6">
        <w:rPr>
          <w:rFonts w:cs="Verdana"/>
          <w:bCs/>
          <w:sz w:val="24"/>
          <w:szCs w:val="24"/>
          <w:lang w:val="en-GB"/>
        </w:rPr>
        <w:t xml:space="preserve">of </w:t>
      </w:r>
      <w:r w:rsidRPr="00FF05E6">
        <w:rPr>
          <w:rFonts w:cs="Verdana"/>
          <w:bCs/>
          <w:sz w:val="24"/>
          <w:szCs w:val="24"/>
          <w:lang w:val="en-GB"/>
        </w:rPr>
        <w:t>sustainable development</w:t>
      </w:r>
      <w:r w:rsidR="004E66C4" w:rsidRPr="00FF05E6">
        <w:rPr>
          <w:rFonts w:cs="Verdana"/>
          <w:bCs/>
          <w:sz w:val="24"/>
          <w:szCs w:val="24"/>
          <w:lang w:val="en-GB"/>
        </w:rPr>
        <w:t xml:space="preserve"> solutions</w:t>
      </w:r>
      <w:r w:rsidRPr="00FF05E6">
        <w:rPr>
          <w:rFonts w:cs="Verdana"/>
          <w:bCs/>
          <w:sz w:val="24"/>
          <w:szCs w:val="24"/>
          <w:lang w:val="en-GB"/>
        </w:rPr>
        <w:t xml:space="preserve"> in Latin America and the Caribbean.</w:t>
      </w:r>
    </w:p>
    <w:p w14:paraId="399383B4" w14:textId="7224389F" w:rsidR="00553B78" w:rsidRPr="00FF05E6" w:rsidRDefault="00553B78" w:rsidP="0066174E">
      <w:pPr>
        <w:pStyle w:val="Prrafodelista"/>
        <w:numPr>
          <w:ilvl w:val="0"/>
          <w:numId w:val="36"/>
        </w:numPr>
        <w:autoSpaceDE w:val="0"/>
        <w:autoSpaceDN w:val="0"/>
        <w:adjustRightInd w:val="0"/>
        <w:spacing w:after="120"/>
        <w:contextualSpacing w:val="0"/>
        <w:rPr>
          <w:rFonts w:cs="Verdana"/>
          <w:sz w:val="24"/>
          <w:szCs w:val="24"/>
          <w:lang w:val="en-GB"/>
        </w:rPr>
      </w:pPr>
      <w:r w:rsidRPr="00FF05E6">
        <w:rPr>
          <w:rFonts w:cs="Verdana"/>
          <w:sz w:val="24"/>
          <w:szCs w:val="24"/>
          <w:lang w:val="en-GB"/>
        </w:rPr>
        <w:t xml:space="preserve">To support efforts that aim to eradicate poverty </w:t>
      </w:r>
      <w:r w:rsidR="005966D0" w:rsidRPr="00FF05E6">
        <w:rPr>
          <w:rFonts w:cs="Verdana"/>
          <w:sz w:val="24"/>
          <w:szCs w:val="24"/>
          <w:lang w:val="en-GB"/>
        </w:rPr>
        <w:t>as</w:t>
      </w:r>
      <w:r w:rsidRPr="00FF05E6">
        <w:rPr>
          <w:rFonts w:cs="Verdana"/>
          <w:sz w:val="24"/>
          <w:szCs w:val="24"/>
          <w:lang w:val="en-GB"/>
        </w:rPr>
        <w:t xml:space="preserve"> an indispensable requirement for sustainable development.</w:t>
      </w:r>
    </w:p>
    <w:p w14:paraId="1D803363" w14:textId="0E7964D9" w:rsidR="007E7038" w:rsidRPr="00FF05E6" w:rsidRDefault="00810C09" w:rsidP="0066174E">
      <w:pPr>
        <w:pStyle w:val="Prrafodelista"/>
        <w:numPr>
          <w:ilvl w:val="0"/>
          <w:numId w:val="36"/>
        </w:numPr>
        <w:autoSpaceDE w:val="0"/>
        <w:autoSpaceDN w:val="0"/>
        <w:adjustRightInd w:val="0"/>
        <w:spacing w:after="120"/>
        <w:contextualSpacing w:val="0"/>
        <w:rPr>
          <w:rFonts w:cs="Verdana"/>
          <w:sz w:val="24"/>
          <w:szCs w:val="24"/>
          <w:lang w:val="en-GB"/>
        </w:rPr>
      </w:pPr>
      <w:r w:rsidRPr="00FF05E6">
        <w:rPr>
          <w:rFonts w:cs="Verdana"/>
          <w:sz w:val="24"/>
          <w:szCs w:val="24"/>
          <w:lang w:val="en-GB"/>
        </w:rPr>
        <w:t xml:space="preserve">To </w:t>
      </w:r>
      <w:r w:rsidR="00AE30B7" w:rsidRPr="00FF05E6">
        <w:rPr>
          <w:rFonts w:cs="Verdana"/>
          <w:sz w:val="24"/>
          <w:szCs w:val="24"/>
          <w:lang w:val="en-GB"/>
        </w:rPr>
        <w:t xml:space="preserve">continue and deepen the efforts </w:t>
      </w:r>
      <w:r w:rsidR="00553B78" w:rsidRPr="00FF05E6">
        <w:rPr>
          <w:rFonts w:cs="Verdana"/>
          <w:sz w:val="24"/>
          <w:szCs w:val="24"/>
          <w:lang w:val="en-GB"/>
        </w:rPr>
        <w:t>in selected thematic areas, based on the political will of States, to stimulate the active participation of the private sector and civil society</w:t>
      </w:r>
      <w:r w:rsidR="005966D0" w:rsidRPr="00FF05E6">
        <w:rPr>
          <w:rFonts w:cs="Verdana"/>
          <w:sz w:val="24"/>
          <w:szCs w:val="24"/>
          <w:lang w:val="en-GB"/>
        </w:rPr>
        <w:t xml:space="preserve"> and other forms of social organisation,</w:t>
      </w:r>
      <w:r w:rsidR="00553B78" w:rsidRPr="00FF05E6">
        <w:rPr>
          <w:rFonts w:cs="Verdana"/>
          <w:sz w:val="24"/>
          <w:szCs w:val="24"/>
          <w:lang w:val="en-GB"/>
        </w:rPr>
        <w:t xml:space="preserve"> and therefore mobilise resources and promote investments to support the achievement of the SDGs and the INDCs,</w:t>
      </w:r>
      <w:r w:rsidR="005966D0" w:rsidRPr="00FF05E6">
        <w:rPr>
          <w:rFonts w:cs="Verdana"/>
          <w:sz w:val="24"/>
          <w:szCs w:val="24"/>
          <w:lang w:val="en-GB"/>
        </w:rPr>
        <w:t xml:space="preserve"> applicable to those countries which have submitted it,</w:t>
      </w:r>
      <w:r w:rsidR="00553B78" w:rsidRPr="00FF05E6">
        <w:rPr>
          <w:rFonts w:cs="Verdana"/>
          <w:sz w:val="24"/>
          <w:szCs w:val="24"/>
          <w:lang w:val="en-GB"/>
        </w:rPr>
        <w:t xml:space="preserve"> in accordance with national capacities and policies. </w:t>
      </w:r>
    </w:p>
    <w:p w14:paraId="5A401FBA" w14:textId="64F867F3" w:rsidR="00810C09" w:rsidRPr="00FF05E6" w:rsidRDefault="007E7038" w:rsidP="0066174E">
      <w:pPr>
        <w:pStyle w:val="Prrafodelista"/>
        <w:numPr>
          <w:ilvl w:val="0"/>
          <w:numId w:val="36"/>
        </w:numPr>
        <w:autoSpaceDE w:val="0"/>
        <w:autoSpaceDN w:val="0"/>
        <w:adjustRightInd w:val="0"/>
        <w:spacing w:after="120"/>
        <w:contextualSpacing w:val="0"/>
        <w:rPr>
          <w:rFonts w:cs="Verdana"/>
          <w:sz w:val="24"/>
          <w:szCs w:val="24"/>
          <w:lang w:val="en-GB"/>
        </w:rPr>
      </w:pPr>
      <w:r w:rsidRPr="00FF05E6">
        <w:rPr>
          <w:rFonts w:cs="Verdana"/>
          <w:sz w:val="24"/>
          <w:szCs w:val="24"/>
          <w:lang w:val="en-GB"/>
        </w:rPr>
        <w:t>To promote</w:t>
      </w:r>
      <w:r w:rsidR="00BA5BD4" w:rsidRPr="00FF05E6">
        <w:rPr>
          <w:rFonts w:cs="Verdana"/>
          <w:sz w:val="24"/>
          <w:szCs w:val="24"/>
          <w:lang w:val="en-GB"/>
        </w:rPr>
        <w:t>, in accordance with national capacities and policies,</w:t>
      </w:r>
      <w:r w:rsidRPr="00FF05E6">
        <w:rPr>
          <w:rFonts w:cs="Verdana"/>
          <w:sz w:val="24"/>
          <w:szCs w:val="24"/>
          <w:lang w:val="en-GB"/>
        </w:rPr>
        <w:t xml:space="preserve"> the implementation of sustainable development models backed by public policies and enabling conditions, which facilitate the development and application of </w:t>
      </w:r>
      <w:r w:rsidR="00553B78" w:rsidRPr="00FF05E6">
        <w:rPr>
          <w:rFonts w:cs="Verdana"/>
          <w:sz w:val="24"/>
          <w:szCs w:val="24"/>
          <w:lang w:val="en-GB"/>
        </w:rPr>
        <w:t xml:space="preserve">science and clean </w:t>
      </w:r>
      <w:r w:rsidRPr="00FF05E6">
        <w:rPr>
          <w:rFonts w:cs="Verdana"/>
          <w:sz w:val="24"/>
          <w:szCs w:val="24"/>
          <w:lang w:val="en-GB"/>
        </w:rPr>
        <w:t xml:space="preserve">technologies, financing sources, human resources capacity-building, </w:t>
      </w:r>
      <w:r w:rsidR="00565939" w:rsidRPr="00FF05E6">
        <w:rPr>
          <w:rFonts w:cs="Verdana"/>
          <w:sz w:val="24"/>
          <w:szCs w:val="24"/>
          <w:lang w:val="en-GB"/>
        </w:rPr>
        <w:t xml:space="preserve">and </w:t>
      </w:r>
      <w:r w:rsidRPr="00FF05E6">
        <w:rPr>
          <w:rFonts w:cs="Verdana"/>
          <w:sz w:val="24"/>
          <w:szCs w:val="24"/>
          <w:lang w:val="en-GB"/>
        </w:rPr>
        <w:t>institutional strengthening for sustainable development.</w:t>
      </w:r>
    </w:p>
    <w:p w14:paraId="690DF657" w14:textId="3EDEB370" w:rsidR="00810C09" w:rsidRPr="00FF05E6" w:rsidRDefault="00553B78" w:rsidP="0066174E">
      <w:pPr>
        <w:pStyle w:val="Prrafodelista"/>
        <w:numPr>
          <w:ilvl w:val="0"/>
          <w:numId w:val="36"/>
        </w:numPr>
        <w:autoSpaceDE w:val="0"/>
        <w:autoSpaceDN w:val="0"/>
        <w:adjustRightInd w:val="0"/>
        <w:spacing w:after="120"/>
        <w:contextualSpacing w:val="0"/>
        <w:rPr>
          <w:rFonts w:cs="Verdana"/>
          <w:sz w:val="24"/>
          <w:szCs w:val="24"/>
          <w:lang w:val="en-GB"/>
        </w:rPr>
      </w:pPr>
      <w:r w:rsidRPr="00FF05E6">
        <w:rPr>
          <w:rFonts w:cs="Verdana"/>
          <w:sz w:val="24"/>
          <w:szCs w:val="24"/>
          <w:lang w:val="en-GB"/>
        </w:rPr>
        <w:lastRenderedPageBreak/>
        <w:t xml:space="preserve">Periodically </w:t>
      </w:r>
      <w:r w:rsidR="00F3187D" w:rsidRPr="00FF05E6">
        <w:rPr>
          <w:rFonts w:cs="Verdana"/>
          <w:sz w:val="24"/>
          <w:szCs w:val="24"/>
          <w:lang w:val="en-GB"/>
        </w:rPr>
        <w:t>monitor and analyse</w:t>
      </w:r>
      <w:r w:rsidRPr="00FF05E6">
        <w:rPr>
          <w:rFonts w:cs="Verdana"/>
          <w:sz w:val="24"/>
          <w:szCs w:val="24"/>
          <w:lang w:val="en-GB"/>
        </w:rPr>
        <w:t xml:space="preserve"> </w:t>
      </w:r>
      <w:r w:rsidR="00F3187D" w:rsidRPr="00FF05E6">
        <w:rPr>
          <w:rFonts w:cs="Verdana"/>
          <w:sz w:val="24"/>
          <w:szCs w:val="24"/>
          <w:lang w:val="en-GB"/>
        </w:rPr>
        <w:t>information and knowledge management on</w:t>
      </w:r>
      <w:r w:rsidR="00272BAB">
        <w:rPr>
          <w:rFonts w:cs="Verdana"/>
          <w:sz w:val="24"/>
          <w:szCs w:val="24"/>
          <w:lang w:val="en-GB"/>
        </w:rPr>
        <w:t xml:space="preserve"> </w:t>
      </w:r>
      <w:r w:rsidR="00243F9D" w:rsidRPr="00FF05E6">
        <w:rPr>
          <w:rFonts w:cs="Verdana"/>
          <w:sz w:val="24"/>
          <w:szCs w:val="24"/>
          <w:lang w:val="en-GB"/>
        </w:rPr>
        <w:t>the progress made by the region</w:t>
      </w:r>
      <w:r w:rsidR="00F3187D" w:rsidRPr="00FF05E6">
        <w:rPr>
          <w:rFonts w:cs="Verdana"/>
          <w:sz w:val="24"/>
          <w:szCs w:val="24"/>
          <w:lang w:val="en-GB"/>
        </w:rPr>
        <w:t xml:space="preserve"> towards the implementation of the 2030 Agenda for Sustainable Development</w:t>
      </w:r>
      <w:r w:rsidR="00C06BC9" w:rsidRPr="00FF05E6">
        <w:rPr>
          <w:rFonts w:cs="Verdana"/>
          <w:sz w:val="24"/>
          <w:szCs w:val="24"/>
          <w:lang w:val="en-GB"/>
        </w:rPr>
        <w:t>,</w:t>
      </w:r>
      <w:r w:rsidR="007764E6" w:rsidRPr="00FF05E6">
        <w:rPr>
          <w:rFonts w:cs="Verdana"/>
          <w:sz w:val="24"/>
          <w:szCs w:val="24"/>
          <w:lang w:val="en-GB"/>
        </w:rPr>
        <w:t xml:space="preserve"> taking into account </w:t>
      </w:r>
      <w:r w:rsidR="00810C09" w:rsidRPr="00FF05E6">
        <w:rPr>
          <w:rFonts w:cs="Verdana"/>
          <w:sz w:val="24"/>
          <w:szCs w:val="24"/>
          <w:lang w:val="en-GB"/>
        </w:rPr>
        <w:t>each</w:t>
      </w:r>
      <w:r w:rsidR="007764E6" w:rsidRPr="00FF05E6">
        <w:rPr>
          <w:rFonts w:cs="Verdana"/>
          <w:sz w:val="24"/>
          <w:szCs w:val="24"/>
          <w:lang w:val="en-GB"/>
        </w:rPr>
        <w:t xml:space="preserve"> </w:t>
      </w:r>
      <w:r w:rsidR="00810C09" w:rsidRPr="00FF05E6">
        <w:rPr>
          <w:rFonts w:cs="Verdana"/>
          <w:sz w:val="24"/>
          <w:szCs w:val="24"/>
          <w:lang w:val="en-GB"/>
        </w:rPr>
        <w:t xml:space="preserve">country's social, economic, environmental and political conditions; </w:t>
      </w:r>
    </w:p>
    <w:p w14:paraId="7867F1CC" w14:textId="5B827B19" w:rsidR="00F3187D" w:rsidRPr="00FF05E6" w:rsidRDefault="00810C09" w:rsidP="0066174E">
      <w:pPr>
        <w:pStyle w:val="Prrafodelista"/>
        <w:numPr>
          <w:ilvl w:val="0"/>
          <w:numId w:val="36"/>
        </w:numPr>
        <w:autoSpaceDE w:val="0"/>
        <w:autoSpaceDN w:val="0"/>
        <w:adjustRightInd w:val="0"/>
        <w:spacing w:after="120"/>
        <w:contextualSpacing w:val="0"/>
        <w:rPr>
          <w:rFonts w:cs="Verdana"/>
          <w:sz w:val="24"/>
          <w:szCs w:val="24"/>
          <w:lang w:val="en-GB"/>
        </w:rPr>
      </w:pPr>
      <w:r w:rsidRPr="00FF05E6">
        <w:rPr>
          <w:rFonts w:cs="Verdana"/>
          <w:sz w:val="24"/>
          <w:szCs w:val="24"/>
          <w:lang w:val="en-GB"/>
        </w:rPr>
        <w:t>To contribute</w:t>
      </w:r>
      <w:r w:rsidR="00111E60" w:rsidRPr="00FF05E6">
        <w:rPr>
          <w:rFonts w:cs="Verdana"/>
          <w:sz w:val="24"/>
          <w:szCs w:val="24"/>
          <w:lang w:val="en-GB"/>
        </w:rPr>
        <w:t xml:space="preserve"> </w:t>
      </w:r>
      <w:r w:rsidRPr="00FF05E6">
        <w:rPr>
          <w:rFonts w:cs="Verdana"/>
          <w:sz w:val="24"/>
          <w:szCs w:val="24"/>
          <w:lang w:val="en-GB"/>
        </w:rPr>
        <w:t>to identifying and prioritising</w:t>
      </w:r>
      <w:r w:rsidR="00C06BC9" w:rsidRPr="00FF05E6">
        <w:rPr>
          <w:rFonts w:cs="Verdana"/>
          <w:sz w:val="24"/>
          <w:szCs w:val="24"/>
          <w:lang w:val="en-GB"/>
        </w:rPr>
        <w:t xml:space="preserve"> </w:t>
      </w:r>
      <w:r w:rsidRPr="00FF05E6">
        <w:rPr>
          <w:rFonts w:cs="Verdana"/>
          <w:sz w:val="24"/>
          <w:szCs w:val="24"/>
          <w:lang w:val="en-GB"/>
        </w:rPr>
        <w:t xml:space="preserve">financial, </w:t>
      </w:r>
      <w:r w:rsidR="00F3187D" w:rsidRPr="00FF05E6">
        <w:rPr>
          <w:rFonts w:cs="Verdana"/>
          <w:sz w:val="24"/>
          <w:szCs w:val="24"/>
          <w:lang w:val="en-GB"/>
        </w:rPr>
        <w:t xml:space="preserve">technological, </w:t>
      </w:r>
      <w:r w:rsidRPr="00FF05E6">
        <w:rPr>
          <w:rFonts w:cs="Verdana"/>
          <w:sz w:val="24"/>
          <w:szCs w:val="24"/>
          <w:lang w:val="en-GB"/>
        </w:rPr>
        <w:t>technical and institutional mechanisms</w:t>
      </w:r>
      <w:r w:rsidR="003B02C2" w:rsidRPr="00FF05E6">
        <w:rPr>
          <w:rFonts w:cs="Verdana"/>
          <w:sz w:val="24"/>
          <w:szCs w:val="24"/>
          <w:lang w:val="en-GB"/>
        </w:rPr>
        <w:t xml:space="preserve">, and the creation of capacity </w:t>
      </w:r>
      <w:r w:rsidRPr="00FF05E6">
        <w:rPr>
          <w:rFonts w:cs="Verdana"/>
          <w:sz w:val="24"/>
          <w:szCs w:val="24"/>
          <w:lang w:val="en-GB"/>
        </w:rPr>
        <w:t>to effectively implement</w:t>
      </w:r>
      <w:r w:rsidR="00C06BC9" w:rsidRPr="00FF05E6">
        <w:rPr>
          <w:rFonts w:cs="Verdana"/>
          <w:sz w:val="24"/>
          <w:szCs w:val="24"/>
          <w:lang w:val="en-GB"/>
        </w:rPr>
        <w:t xml:space="preserve"> </w:t>
      </w:r>
      <w:r w:rsidR="007764E6" w:rsidRPr="00FF05E6">
        <w:rPr>
          <w:rFonts w:cs="Verdana"/>
          <w:sz w:val="24"/>
          <w:szCs w:val="24"/>
          <w:lang w:val="en-GB"/>
        </w:rPr>
        <w:t>the 2030 Agenda for Sustainable Development and the Samoa Pathway</w:t>
      </w:r>
      <w:r w:rsidR="00F3187D" w:rsidRPr="00FF05E6">
        <w:rPr>
          <w:rFonts w:cs="Verdana"/>
          <w:sz w:val="24"/>
          <w:szCs w:val="24"/>
          <w:lang w:val="en-GB"/>
        </w:rPr>
        <w:t>;</w:t>
      </w:r>
      <w:r w:rsidR="00E355EB" w:rsidRPr="00FF05E6">
        <w:rPr>
          <w:rFonts w:cs="Verdana"/>
          <w:sz w:val="24"/>
          <w:szCs w:val="24"/>
          <w:lang w:val="en-GB"/>
        </w:rPr>
        <w:t xml:space="preserve"> and,</w:t>
      </w:r>
    </w:p>
    <w:p w14:paraId="57B0444A" w14:textId="5683B152" w:rsidR="00810C09" w:rsidRPr="00FF05E6" w:rsidRDefault="00F3187D" w:rsidP="0066174E">
      <w:pPr>
        <w:pStyle w:val="Prrafodelista"/>
        <w:numPr>
          <w:ilvl w:val="0"/>
          <w:numId w:val="36"/>
        </w:numPr>
        <w:autoSpaceDE w:val="0"/>
        <w:autoSpaceDN w:val="0"/>
        <w:adjustRightInd w:val="0"/>
        <w:spacing w:after="120"/>
        <w:contextualSpacing w:val="0"/>
        <w:rPr>
          <w:rFonts w:cs="Verdana"/>
          <w:sz w:val="24"/>
          <w:szCs w:val="24"/>
          <w:lang w:val="en-GB"/>
        </w:rPr>
      </w:pPr>
      <w:r w:rsidRPr="00FF05E6">
        <w:rPr>
          <w:rFonts w:cs="Verdana"/>
          <w:sz w:val="24"/>
          <w:szCs w:val="24"/>
          <w:lang w:val="en-GB"/>
        </w:rPr>
        <w:t>T</w:t>
      </w:r>
      <w:r w:rsidR="007764E6" w:rsidRPr="00FF05E6">
        <w:rPr>
          <w:rFonts w:cs="Verdana"/>
          <w:sz w:val="24"/>
          <w:szCs w:val="24"/>
          <w:lang w:val="en-GB"/>
        </w:rPr>
        <w:t>o contribute to th</w:t>
      </w:r>
      <w:r w:rsidR="00C06BC9" w:rsidRPr="00FF05E6">
        <w:rPr>
          <w:rFonts w:cs="Verdana"/>
          <w:sz w:val="24"/>
          <w:szCs w:val="24"/>
          <w:lang w:val="en-GB"/>
        </w:rPr>
        <w:t>e</w:t>
      </w:r>
      <w:r w:rsidR="007764E6" w:rsidRPr="00FF05E6">
        <w:rPr>
          <w:rFonts w:cs="Verdana"/>
          <w:sz w:val="24"/>
          <w:szCs w:val="24"/>
          <w:lang w:val="en-GB"/>
        </w:rPr>
        <w:t xml:space="preserve"> dialogue in the framework of the United Nations Environment Assembly</w:t>
      </w:r>
      <w:r w:rsidR="00810C09" w:rsidRPr="00FF05E6">
        <w:rPr>
          <w:rFonts w:cs="Verdana"/>
          <w:sz w:val="24"/>
          <w:szCs w:val="24"/>
          <w:lang w:val="en-GB"/>
        </w:rPr>
        <w:t>.</w:t>
      </w:r>
    </w:p>
    <w:p w14:paraId="2038BF2C" w14:textId="226AAFA5" w:rsidR="00810C09" w:rsidRPr="00FF05E6" w:rsidRDefault="00810C09" w:rsidP="0066174E">
      <w:pPr>
        <w:pStyle w:val="Prrafodelista"/>
        <w:numPr>
          <w:ilvl w:val="0"/>
          <w:numId w:val="38"/>
        </w:numPr>
        <w:autoSpaceDE w:val="0"/>
        <w:autoSpaceDN w:val="0"/>
        <w:adjustRightInd w:val="0"/>
        <w:spacing w:after="120"/>
        <w:ind w:left="0" w:firstLine="0"/>
        <w:contextualSpacing w:val="0"/>
        <w:rPr>
          <w:rFonts w:cs="Verdana"/>
          <w:sz w:val="24"/>
          <w:szCs w:val="24"/>
          <w:lang w:val="en-GB"/>
        </w:rPr>
      </w:pPr>
      <w:r w:rsidRPr="00FF05E6">
        <w:rPr>
          <w:rFonts w:cs="Verdana"/>
          <w:sz w:val="24"/>
          <w:szCs w:val="24"/>
          <w:lang w:val="en-GB"/>
        </w:rPr>
        <w:t>This Initiative will also identify</w:t>
      </w:r>
      <w:r w:rsidR="003B02C2" w:rsidRPr="00FF05E6">
        <w:rPr>
          <w:rFonts w:cs="Verdana"/>
          <w:sz w:val="24"/>
          <w:szCs w:val="24"/>
          <w:lang w:val="en-GB"/>
        </w:rPr>
        <w:t xml:space="preserve"> mutually agreed themes for cooperation</w:t>
      </w:r>
      <w:r w:rsidRPr="00FF05E6">
        <w:rPr>
          <w:rFonts w:cs="Verdana"/>
          <w:sz w:val="24"/>
          <w:szCs w:val="24"/>
          <w:lang w:val="en-GB"/>
        </w:rPr>
        <w:t xml:space="preserve"> </w:t>
      </w:r>
      <w:r w:rsidR="00A67078" w:rsidRPr="00FF05E6">
        <w:rPr>
          <w:rFonts w:cs="Verdana"/>
          <w:sz w:val="24"/>
          <w:szCs w:val="24"/>
          <w:lang w:val="en-GB"/>
        </w:rPr>
        <w:t>with</w:t>
      </w:r>
      <w:r w:rsidR="00EF7C95" w:rsidRPr="00FF05E6">
        <w:rPr>
          <w:rFonts w:cs="Verdana"/>
          <w:sz w:val="24"/>
          <w:szCs w:val="24"/>
          <w:lang w:val="en-GB"/>
        </w:rPr>
        <w:t xml:space="preserve"> </w:t>
      </w:r>
      <w:r w:rsidR="00565939" w:rsidRPr="00FF05E6">
        <w:rPr>
          <w:rFonts w:cs="Verdana"/>
          <w:sz w:val="24"/>
          <w:szCs w:val="24"/>
          <w:lang w:val="en-GB"/>
        </w:rPr>
        <w:t>ministerial</w:t>
      </w:r>
      <w:r w:rsidR="00003E09" w:rsidRPr="00FF05E6">
        <w:rPr>
          <w:rFonts w:cs="Verdana"/>
          <w:sz w:val="24"/>
          <w:szCs w:val="24"/>
          <w:lang w:val="en-GB"/>
        </w:rPr>
        <w:t xml:space="preserve"> </w:t>
      </w:r>
      <w:r w:rsidR="00DD59B7" w:rsidRPr="00FF05E6">
        <w:rPr>
          <w:rFonts w:cs="Verdana"/>
          <w:sz w:val="24"/>
          <w:szCs w:val="24"/>
          <w:lang w:val="en-GB"/>
        </w:rPr>
        <w:t>fora</w:t>
      </w:r>
      <w:r w:rsidR="00553579" w:rsidRPr="00FF05E6">
        <w:rPr>
          <w:rFonts w:cs="Verdana"/>
          <w:sz w:val="24"/>
          <w:szCs w:val="24"/>
          <w:lang w:val="en-GB"/>
        </w:rPr>
        <w:t xml:space="preserve"> </w:t>
      </w:r>
      <w:r w:rsidR="00EF7C95" w:rsidRPr="00FF05E6">
        <w:rPr>
          <w:rFonts w:cs="Verdana"/>
          <w:sz w:val="24"/>
          <w:szCs w:val="24"/>
          <w:lang w:val="en-GB"/>
        </w:rPr>
        <w:t>from</w:t>
      </w:r>
      <w:r w:rsidRPr="00FF05E6">
        <w:rPr>
          <w:rFonts w:cs="Verdana"/>
          <w:sz w:val="24"/>
          <w:szCs w:val="24"/>
          <w:lang w:val="en-GB"/>
        </w:rPr>
        <w:t xml:space="preserve"> other regions, such as the </w:t>
      </w:r>
      <w:r w:rsidR="003B02C2" w:rsidRPr="00FF05E6">
        <w:rPr>
          <w:rFonts w:cs="Verdana"/>
          <w:sz w:val="24"/>
          <w:szCs w:val="24"/>
          <w:lang w:val="en-GB"/>
        </w:rPr>
        <w:t>African Ministerial Conference on the Environment (AMCE</w:t>
      </w:r>
      <w:r w:rsidR="00E355EB" w:rsidRPr="00FF05E6">
        <w:rPr>
          <w:rFonts w:cs="Verdana"/>
          <w:sz w:val="24"/>
          <w:szCs w:val="24"/>
          <w:lang w:val="en-GB"/>
        </w:rPr>
        <w:t>N</w:t>
      </w:r>
      <w:r w:rsidR="003B02C2" w:rsidRPr="00FF05E6">
        <w:rPr>
          <w:rFonts w:cs="Verdana"/>
          <w:sz w:val="24"/>
          <w:szCs w:val="24"/>
          <w:lang w:val="en-GB"/>
        </w:rPr>
        <w:t>)</w:t>
      </w:r>
      <w:r w:rsidR="00905558" w:rsidRPr="00FF05E6">
        <w:rPr>
          <w:rFonts w:cs="Verdana"/>
          <w:sz w:val="24"/>
          <w:szCs w:val="24"/>
          <w:lang w:val="en-GB"/>
        </w:rPr>
        <w:t>,</w:t>
      </w:r>
      <w:r w:rsidRPr="00FF05E6">
        <w:rPr>
          <w:rFonts w:cs="Verdana"/>
          <w:sz w:val="24"/>
          <w:szCs w:val="24"/>
          <w:lang w:val="en-GB"/>
        </w:rPr>
        <w:t xml:space="preserve"> </w:t>
      </w:r>
      <w:r w:rsidR="000E3D6A" w:rsidRPr="00FF05E6">
        <w:rPr>
          <w:rFonts w:cs="Verdana"/>
          <w:sz w:val="24"/>
          <w:szCs w:val="24"/>
          <w:lang w:val="en-GB"/>
        </w:rPr>
        <w:t>the Forum</w:t>
      </w:r>
      <w:r w:rsidR="00553579" w:rsidRPr="00FF05E6">
        <w:rPr>
          <w:rFonts w:cs="Verdana"/>
          <w:sz w:val="24"/>
          <w:szCs w:val="24"/>
          <w:lang w:val="en-GB"/>
        </w:rPr>
        <w:t xml:space="preserve"> of Ministers of Environment of </w:t>
      </w:r>
      <w:r w:rsidRPr="00FF05E6">
        <w:rPr>
          <w:rFonts w:cs="Verdana"/>
          <w:sz w:val="24"/>
          <w:szCs w:val="24"/>
          <w:lang w:val="en-GB"/>
        </w:rPr>
        <w:t>Asia and Pacific</w:t>
      </w:r>
      <w:r w:rsidR="00905558" w:rsidRPr="00FF05E6">
        <w:rPr>
          <w:rFonts w:cs="Verdana"/>
          <w:sz w:val="24"/>
          <w:szCs w:val="24"/>
          <w:lang w:val="en-US"/>
        </w:rPr>
        <w:t xml:space="preserve"> and the Council of Ministers of the Middle Eastern Region,</w:t>
      </w:r>
      <w:r w:rsidR="00553579" w:rsidRPr="00FF05E6">
        <w:rPr>
          <w:rFonts w:cs="Verdana"/>
          <w:sz w:val="24"/>
          <w:szCs w:val="24"/>
          <w:lang w:val="en-GB"/>
        </w:rPr>
        <w:t xml:space="preserve"> among others</w:t>
      </w:r>
      <w:r w:rsidR="003B02C2" w:rsidRPr="00FF05E6">
        <w:rPr>
          <w:rFonts w:cs="Verdana"/>
          <w:sz w:val="24"/>
          <w:szCs w:val="24"/>
          <w:lang w:val="en-GB"/>
        </w:rPr>
        <w:t>, and will also promote partnerships amongst multiple stakeholders</w:t>
      </w:r>
      <w:r w:rsidRPr="00FF05E6">
        <w:rPr>
          <w:rFonts w:cs="Verdana"/>
          <w:sz w:val="24"/>
          <w:szCs w:val="24"/>
          <w:lang w:val="en-GB"/>
        </w:rPr>
        <w:t>.</w:t>
      </w:r>
    </w:p>
    <w:p w14:paraId="3C0AD13A" w14:textId="77777777" w:rsidR="0004367D" w:rsidRPr="00FF05E6" w:rsidRDefault="0004367D" w:rsidP="00280F05">
      <w:pPr>
        <w:pStyle w:val="Prrafodelista"/>
        <w:autoSpaceDE w:val="0"/>
        <w:autoSpaceDN w:val="0"/>
        <w:adjustRightInd w:val="0"/>
        <w:spacing w:after="120"/>
        <w:ind w:left="714"/>
        <w:contextualSpacing w:val="0"/>
        <w:rPr>
          <w:rFonts w:cs="Verdana"/>
          <w:sz w:val="24"/>
          <w:szCs w:val="24"/>
          <w:lang w:val="en-GB"/>
        </w:rPr>
      </w:pPr>
    </w:p>
    <w:p w14:paraId="06097A89" w14:textId="71E11C70" w:rsidR="00A67078" w:rsidRPr="00FF05E6" w:rsidRDefault="007E7038" w:rsidP="0066174E">
      <w:pPr>
        <w:pStyle w:val="Prrafodelista"/>
        <w:numPr>
          <w:ilvl w:val="0"/>
          <w:numId w:val="1"/>
        </w:numPr>
        <w:autoSpaceDE w:val="0"/>
        <w:autoSpaceDN w:val="0"/>
        <w:adjustRightInd w:val="0"/>
        <w:spacing w:after="120"/>
        <w:rPr>
          <w:rFonts w:cs="Verdana"/>
          <w:b/>
          <w:bCs/>
          <w:sz w:val="24"/>
          <w:szCs w:val="24"/>
          <w:lang w:val="en-GB"/>
        </w:rPr>
      </w:pPr>
      <w:r w:rsidRPr="00FF05E6">
        <w:rPr>
          <w:rFonts w:cs="Verdana"/>
          <w:b/>
          <w:bCs/>
          <w:sz w:val="24"/>
          <w:szCs w:val="24"/>
          <w:lang w:val="en-GB"/>
        </w:rPr>
        <w:t xml:space="preserve">Priority </w:t>
      </w:r>
      <w:r w:rsidR="006520DA" w:rsidRPr="00FF05E6">
        <w:rPr>
          <w:rFonts w:cs="Verdana"/>
          <w:b/>
          <w:bCs/>
          <w:sz w:val="24"/>
          <w:szCs w:val="24"/>
          <w:lang w:val="en-GB"/>
        </w:rPr>
        <w:t>A</w:t>
      </w:r>
      <w:r w:rsidRPr="00FF05E6">
        <w:rPr>
          <w:rFonts w:cs="Verdana"/>
          <w:b/>
          <w:bCs/>
          <w:sz w:val="24"/>
          <w:szCs w:val="24"/>
          <w:lang w:val="en-GB"/>
        </w:rPr>
        <w:t>reas, Guiding Goals and Indicative Purposes</w:t>
      </w:r>
    </w:p>
    <w:p w14:paraId="34AE92CA" w14:textId="77777777" w:rsidR="00A67078" w:rsidRPr="00FF05E6" w:rsidRDefault="00A67078" w:rsidP="00A67078">
      <w:pPr>
        <w:autoSpaceDE w:val="0"/>
        <w:autoSpaceDN w:val="0"/>
        <w:adjustRightInd w:val="0"/>
        <w:spacing w:after="120"/>
        <w:ind w:left="357"/>
        <w:rPr>
          <w:rFonts w:cs="Verdana"/>
          <w:b/>
          <w:bCs/>
          <w:sz w:val="24"/>
          <w:szCs w:val="24"/>
          <w:lang w:val="en-GB"/>
        </w:rPr>
      </w:pPr>
    </w:p>
    <w:p w14:paraId="284231FD" w14:textId="6733ABFC" w:rsidR="00A67078" w:rsidRPr="00FF05E6" w:rsidRDefault="00A67078" w:rsidP="00817688">
      <w:pPr>
        <w:pStyle w:val="Prrafodelista"/>
        <w:numPr>
          <w:ilvl w:val="0"/>
          <w:numId w:val="38"/>
        </w:numPr>
        <w:autoSpaceDE w:val="0"/>
        <w:autoSpaceDN w:val="0"/>
        <w:adjustRightInd w:val="0"/>
        <w:spacing w:after="120"/>
        <w:ind w:left="0" w:firstLine="0"/>
        <w:contextualSpacing w:val="0"/>
        <w:rPr>
          <w:rFonts w:cs="Verdana"/>
          <w:bCs/>
          <w:strike/>
          <w:sz w:val="24"/>
          <w:szCs w:val="24"/>
          <w:lang w:val="en-GB"/>
        </w:rPr>
      </w:pPr>
      <w:r w:rsidRPr="00FF05E6">
        <w:rPr>
          <w:rFonts w:cs="Verdana"/>
          <w:sz w:val="24"/>
          <w:szCs w:val="24"/>
          <w:lang w:val="en-GB"/>
        </w:rPr>
        <w:t>The proposals for action identified in this Initiative</w:t>
      </w:r>
      <w:r w:rsidR="009A0C62" w:rsidRPr="00FF05E6">
        <w:rPr>
          <w:rFonts w:cs="Verdana"/>
          <w:sz w:val="24"/>
          <w:szCs w:val="24"/>
          <w:lang w:val="en-GB"/>
        </w:rPr>
        <w:t xml:space="preserve"> aim at the full and comprehensive implementation of the 2030 Agenda for Sustainable Development. They may guide</w:t>
      </w:r>
      <w:r w:rsidRPr="00FF05E6">
        <w:rPr>
          <w:rFonts w:cs="Verdana"/>
          <w:sz w:val="24"/>
          <w:szCs w:val="24"/>
          <w:lang w:val="en-GB"/>
        </w:rPr>
        <w:t xml:space="preserve"> future cooperation and high</w:t>
      </w:r>
      <w:r w:rsidR="00565939" w:rsidRPr="00FF05E6">
        <w:rPr>
          <w:rFonts w:cs="Verdana"/>
          <w:sz w:val="24"/>
          <w:szCs w:val="24"/>
          <w:lang w:val="en-GB"/>
        </w:rPr>
        <w:t>-</w:t>
      </w:r>
      <w:r w:rsidRPr="00FF05E6">
        <w:rPr>
          <w:rFonts w:cs="Verdana"/>
          <w:sz w:val="24"/>
          <w:szCs w:val="24"/>
          <w:lang w:val="en-GB"/>
        </w:rPr>
        <w:t xml:space="preserve">level political </w:t>
      </w:r>
      <w:r w:rsidR="009A0C62" w:rsidRPr="00FF05E6">
        <w:rPr>
          <w:rFonts w:cs="Verdana"/>
          <w:sz w:val="24"/>
          <w:szCs w:val="24"/>
          <w:lang w:val="en-GB"/>
        </w:rPr>
        <w:t xml:space="preserve">dialogue on </w:t>
      </w:r>
      <w:r w:rsidRPr="00FF05E6">
        <w:rPr>
          <w:rFonts w:cs="Verdana"/>
          <w:sz w:val="24"/>
          <w:szCs w:val="24"/>
          <w:lang w:val="en-GB"/>
        </w:rPr>
        <w:t>polic</w:t>
      </w:r>
      <w:r w:rsidR="009A0C62" w:rsidRPr="00FF05E6">
        <w:rPr>
          <w:rFonts w:cs="Verdana"/>
          <w:sz w:val="24"/>
          <w:szCs w:val="24"/>
          <w:lang w:val="en-GB"/>
        </w:rPr>
        <w:t>ies for</w:t>
      </w:r>
      <w:r w:rsidRPr="00FF05E6">
        <w:rPr>
          <w:rFonts w:cs="Verdana"/>
          <w:sz w:val="24"/>
          <w:szCs w:val="24"/>
          <w:lang w:val="en-GB"/>
        </w:rPr>
        <w:t xml:space="preserve"> Latin American and Caribbean countries in terms o</w:t>
      </w:r>
      <w:r w:rsidR="00565939" w:rsidRPr="00FF05E6">
        <w:rPr>
          <w:rFonts w:cs="Verdana"/>
          <w:sz w:val="24"/>
          <w:szCs w:val="24"/>
          <w:lang w:val="en-GB"/>
        </w:rPr>
        <w:t>n</w:t>
      </w:r>
      <w:r w:rsidRPr="00FF05E6">
        <w:rPr>
          <w:rFonts w:cs="Verdana"/>
          <w:sz w:val="24"/>
          <w:szCs w:val="24"/>
          <w:lang w:val="en-GB"/>
        </w:rPr>
        <w:t xml:space="preserve"> sustainable development imperatives, taking into consideration the progress that has already been made. The region recogni</w:t>
      </w:r>
      <w:r w:rsidR="009A0C62" w:rsidRPr="00FF05E6">
        <w:rPr>
          <w:rFonts w:cs="Verdana"/>
          <w:sz w:val="24"/>
          <w:szCs w:val="24"/>
          <w:lang w:val="en-GB"/>
        </w:rPr>
        <w:t>s</w:t>
      </w:r>
      <w:r w:rsidRPr="00FF05E6">
        <w:rPr>
          <w:rFonts w:cs="Verdana"/>
          <w:sz w:val="24"/>
          <w:szCs w:val="24"/>
          <w:lang w:val="en-GB"/>
        </w:rPr>
        <w:t>es that, to fully achieve the</w:t>
      </w:r>
      <w:r w:rsidR="00565939" w:rsidRPr="00FF05E6">
        <w:rPr>
          <w:rFonts w:cs="Verdana"/>
          <w:sz w:val="24"/>
          <w:szCs w:val="24"/>
          <w:lang w:val="en-GB"/>
        </w:rPr>
        <w:t xml:space="preserve"> Sustainable Development G</w:t>
      </w:r>
      <w:r w:rsidRPr="00FF05E6">
        <w:rPr>
          <w:rFonts w:cs="Verdana"/>
          <w:sz w:val="24"/>
          <w:szCs w:val="24"/>
          <w:lang w:val="en-GB"/>
        </w:rPr>
        <w:t xml:space="preserve">oals, means of implementation and possible partnerships must be </w:t>
      </w:r>
      <w:r w:rsidR="00565939" w:rsidRPr="00FF05E6">
        <w:rPr>
          <w:rFonts w:cs="Verdana"/>
          <w:sz w:val="24"/>
          <w:szCs w:val="24"/>
          <w:lang w:val="en-GB"/>
        </w:rPr>
        <w:t xml:space="preserve">identified </w:t>
      </w:r>
      <w:r w:rsidRPr="00FF05E6">
        <w:rPr>
          <w:rFonts w:cs="Verdana"/>
          <w:sz w:val="24"/>
          <w:szCs w:val="24"/>
          <w:lang w:val="en-GB"/>
        </w:rPr>
        <w:t xml:space="preserve">and mobilised, both from national and international sources. The </w:t>
      </w:r>
      <w:r w:rsidRPr="00FF05E6">
        <w:rPr>
          <w:rFonts w:cs="Verdana"/>
          <w:bCs/>
          <w:sz w:val="24"/>
          <w:szCs w:val="24"/>
          <w:lang w:val="en-GB"/>
        </w:rPr>
        <w:t>Guiding Goals and Indicative Purposes</w:t>
      </w:r>
      <w:r w:rsidRPr="00FF05E6">
        <w:rPr>
          <w:rFonts w:cs="Verdana"/>
          <w:b/>
          <w:bCs/>
          <w:sz w:val="24"/>
          <w:szCs w:val="24"/>
          <w:lang w:val="en-GB"/>
        </w:rPr>
        <w:t xml:space="preserve"> </w:t>
      </w:r>
      <w:r w:rsidRPr="00FF05E6">
        <w:rPr>
          <w:rFonts w:cs="Verdana"/>
          <w:bCs/>
          <w:sz w:val="24"/>
          <w:szCs w:val="24"/>
          <w:lang w:val="en-GB"/>
        </w:rPr>
        <w:t>are presented below:</w:t>
      </w:r>
    </w:p>
    <w:p w14:paraId="3D83C5A9" w14:textId="77777777" w:rsidR="00FF05E6" w:rsidRPr="00FF05E6" w:rsidRDefault="00FF05E6" w:rsidP="0066174E">
      <w:pPr>
        <w:tabs>
          <w:tab w:val="left" w:pos="770"/>
        </w:tabs>
        <w:autoSpaceDE w:val="0"/>
        <w:autoSpaceDN w:val="0"/>
        <w:adjustRightInd w:val="0"/>
        <w:spacing w:after="120"/>
        <w:ind w:left="714" w:hanging="357"/>
        <w:rPr>
          <w:rFonts w:cs="Verdana"/>
          <w:b/>
          <w:bCs/>
          <w:sz w:val="24"/>
          <w:szCs w:val="24"/>
          <w:lang w:val="en-GB"/>
        </w:rPr>
      </w:pPr>
    </w:p>
    <w:p w14:paraId="0EEB64D7" w14:textId="77777777" w:rsidR="00A67078" w:rsidRPr="00FF05E6" w:rsidRDefault="00A67078" w:rsidP="0066174E">
      <w:pPr>
        <w:pStyle w:val="Prrafodelista"/>
        <w:numPr>
          <w:ilvl w:val="0"/>
          <w:numId w:val="37"/>
        </w:numPr>
        <w:autoSpaceDE w:val="0"/>
        <w:autoSpaceDN w:val="0"/>
        <w:adjustRightInd w:val="0"/>
        <w:spacing w:after="120"/>
        <w:contextualSpacing w:val="0"/>
        <w:rPr>
          <w:rFonts w:cs="Verdana"/>
          <w:b/>
          <w:bCs/>
          <w:sz w:val="24"/>
          <w:szCs w:val="24"/>
          <w:lang w:val="en-GB"/>
        </w:rPr>
      </w:pPr>
      <w:r w:rsidRPr="00FF05E6">
        <w:rPr>
          <w:rFonts w:cs="Verdana"/>
          <w:b/>
          <w:bCs/>
          <w:sz w:val="24"/>
          <w:szCs w:val="24"/>
          <w:lang w:val="en-GB"/>
        </w:rPr>
        <w:t>Protection and restoration of ecosystems and their biological diversity.</w:t>
      </w:r>
    </w:p>
    <w:p w14:paraId="7788396F" w14:textId="6C30CAB9" w:rsidR="00A67078" w:rsidRPr="00FF05E6" w:rsidRDefault="00BA5BD4" w:rsidP="0066174E">
      <w:pPr>
        <w:pStyle w:val="Prrafodelista"/>
        <w:numPr>
          <w:ilvl w:val="0"/>
          <w:numId w:val="5"/>
        </w:numPr>
        <w:autoSpaceDE w:val="0"/>
        <w:autoSpaceDN w:val="0"/>
        <w:adjustRightInd w:val="0"/>
        <w:spacing w:after="120"/>
        <w:contextualSpacing w:val="0"/>
        <w:rPr>
          <w:rFonts w:cs="Verdana"/>
          <w:iCs/>
          <w:sz w:val="24"/>
          <w:szCs w:val="24"/>
          <w:lang w:val="en-GB"/>
        </w:rPr>
      </w:pPr>
      <w:r w:rsidRPr="00FF05E6">
        <w:rPr>
          <w:rFonts w:cs="Verdana"/>
          <w:sz w:val="24"/>
          <w:szCs w:val="24"/>
          <w:lang w:val="en-GB"/>
        </w:rPr>
        <w:t>E</w:t>
      </w:r>
      <w:r w:rsidR="00A67078" w:rsidRPr="00FF05E6">
        <w:rPr>
          <w:rFonts w:cs="Verdana"/>
          <w:sz w:val="24"/>
          <w:szCs w:val="24"/>
          <w:lang w:val="en-GB"/>
        </w:rPr>
        <w:t xml:space="preserve">cosystems </w:t>
      </w:r>
    </w:p>
    <w:p w14:paraId="68CEEA7E" w14:textId="4D928BBC" w:rsidR="007957A4" w:rsidRPr="00FF05E6" w:rsidRDefault="00E355EB" w:rsidP="007957A4">
      <w:pPr>
        <w:pStyle w:val="Prrafodelista"/>
        <w:numPr>
          <w:ilvl w:val="0"/>
          <w:numId w:val="6"/>
        </w:numPr>
        <w:autoSpaceDE w:val="0"/>
        <w:autoSpaceDN w:val="0"/>
        <w:adjustRightInd w:val="0"/>
        <w:spacing w:after="120"/>
        <w:contextualSpacing w:val="0"/>
        <w:rPr>
          <w:rFonts w:cs="Verdana"/>
          <w:sz w:val="24"/>
          <w:szCs w:val="24"/>
          <w:lang w:val="en-GB"/>
        </w:rPr>
      </w:pPr>
      <w:r w:rsidRPr="00FF05E6">
        <w:rPr>
          <w:sz w:val="24"/>
          <w:szCs w:val="24"/>
          <w:lang w:val="en-US"/>
        </w:rPr>
        <w:t>By 2020, ensure the conservation, restoration and sustainable use of terrestrial and inland freshwater ecosystems and their services, in particular forests, wetlands, mountains and drylands, in line with obligations under international agreements</w:t>
      </w:r>
      <w:r w:rsidR="007957A4" w:rsidRPr="00FF05E6">
        <w:rPr>
          <w:sz w:val="24"/>
          <w:szCs w:val="24"/>
          <w:lang w:val="en-US"/>
        </w:rPr>
        <w:t xml:space="preserve"> (SDG 15.1)</w:t>
      </w:r>
    </w:p>
    <w:p w14:paraId="1DC02E16" w14:textId="0EB816C0" w:rsidR="00A67078" w:rsidRPr="00FF05E6" w:rsidRDefault="007957A4" w:rsidP="007957A4">
      <w:pPr>
        <w:pStyle w:val="Prrafodelista"/>
        <w:numPr>
          <w:ilvl w:val="0"/>
          <w:numId w:val="6"/>
        </w:numPr>
        <w:autoSpaceDE w:val="0"/>
        <w:autoSpaceDN w:val="0"/>
        <w:adjustRightInd w:val="0"/>
        <w:spacing w:after="120"/>
        <w:contextualSpacing w:val="0"/>
        <w:rPr>
          <w:rFonts w:cs="Verdana"/>
          <w:sz w:val="24"/>
          <w:szCs w:val="24"/>
          <w:lang w:val="en-GB"/>
        </w:rPr>
      </w:pPr>
      <w:r w:rsidRPr="00FF05E6">
        <w:rPr>
          <w:sz w:val="24"/>
          <w:szCs w:val="24"/>
          <w:lang w:val="en-US"/>
        </w:rPr>
        <w:t>By 2020, promote the implementation of sustainable management of all types of forests, halt deforestation, restore degraded forests and substantially increase afforestation and reforestation globally</w:t>
      </w:r>
      <w:r w:rsidRPr="00FF05E6">
        <w:rPr>
          <w:rFonts w:cs="Verdana"/>
          <w:sz w:val="24"/>
          <w:szCs w:val="24"/>
          <w:lang w:val="en-GB"/>
        </w:rPr>
        <w:t xml:space="preserve"> (</w:t>
      </w:r>
      <w:r w:rsidR="00FF05E6" w:rsidRPr="00FF05E6">
        <w:rPr>
          <w:rFonts w:cs="Verdana"/>
          <w:sz w:val="24"/>
          <w:szCs w:val="24"/>
          <w:lang w:val="en-GB"/>
        </w:rPr>
        <w:t xml:space="preserve">SDG </w:t>
      </w:r>
      <w:r w:rsidRPr="00FF05E6">
        <w:rPr>
          <w:rFonts w:cs="Verdana"/>
          <w:sz w:val="24"/>
          <w:szCs w:val="24"/>
          <w:lang w:val="en-GB"/>
        </w:rPr>
        <w:t>15.2)</w:t>
      </w:r>
      <w:r w:rsidR="00FF05E6" w:rsidRPr="00FF05E6">
        <w:rPr>
          <w:rFonts w:cs="Verdana"/>
          <w:sz w:val="24"/>
          <w:szCs w:val="24"/>
          <w:lang w:val="en-GB"/>
        </w:rPr>
        <w:t>.</w:t>
      </w:r>
    </w:p>
    <w:p w14:paraId="7A026540" w14:textId="77777777" w:rsidR="007957A4" w:rsidRPr="00FF05E6" w:rsidRDefault="007957A4" w:rsidP="007957A4">
      <w:pPr>
        <w:pStyle w:val="Prrafodelista"/>
        <w:autoSpaceDE w:val="0"/>
        <w:autoSpaceDN w:val="0"/>
        <w:adjustRightInd w:val="0"/>
        <w:spacing w:after="120"/>
        <w:ind w:left="1428"/>
        <w:contextualSpacing w:val="0"/>
        <w:rPr>
          <w:rFonts w:cs="Verdana"/>
          <w:sz w:val="24"/>
          <w:szCs w:val="24"/>
          <w:lang w:val="en-GB"/>
        </w:rPr>
      </w:pPr>
    </w:p>
    <w:p w14:paraId="187F0AD0" w14:textId="5CCE8648" w:rsidR="007957A4" w:rsidRPr="00FF05E6" w:rsidRDefault="007957A4" w:rsidP="007957A4">
      <w:pPr>
        <w:pStyle w:val="Prrafodelista"/>
        <w:numPr>
          <w:ilvl w:val="0"/>
          <w:numId w:val="5"/>
        </w:numPr>
        <w:autoSpaceDE w:val="0"/>
        <w:autoSpaceDN w:val="0"/>
        <w:adjustRightInd w:val="0"/>
        <w:spacing w:after="120"/>
        <w:rPr>
          <w:rFonts w:cs="Verdana"/>
          <w:sz w:val="24"/>
          <w:szCs w:val="24"/>
          <w:lang w:val="en-GB"/>
        </w:rPr>
      </w:pPr>
      <w:r w:rsidRPr="00FF05E6">
        <w:rPr>
          <w:rFonts w:cs="Verdana"/>
          <w:sz w:val="24"/>
          <w:szCs w:val="24"/>
          <w:lang w:val="en-GB"/>
        </w:rPr>
        <w:t>Territory under protected areas</w:t>
      </w:r>
    </w:p>
    <w:p w14:paraId="63911661" w14:textId="2A3E4044" w:rsidR="00E11883" w:rsidRPr="00FF05E6" w:rsidRDefault="00E11883" w:rsidP="007957A4">
      <w:pPr>
        <w:pStyle w:val="Prrafodelista"/>
        <w:numPr>
          <w:ilvl w:val="0"/>
          <w:numId w:val="45"/>
        </w:numPr>
        <w:autoSpaceDE w:val="0"/>
        <w:autoSpaceDN w:val="0"/>
        <w:adjustRightInd w:val="0"/>
        <w:spacing w:after="120"/>
        <w:rPr>
          <w:rFonts w:cs="Verdana"/>
          <w:sz w:val="24"/>
          <w:szCs w:val="24"/>
          <w:lang w:val="en-GB"/>
        </w:rPr>
      </w:pPr>
      <w:r w:rsidRPr="00FF05E6">
        <w:rPr>
          <w:rFonts w:cs="Verdana"/>
          <w:sz w:val="24"/>
          <w:szCs w:val="24"/>
          <w:lang w:val="en-GB"/>
        </w:rPr>
        <w:t>Create the conditions to ensure the comprehensive and effective management</w:t>
      </w:r>
      <w:r w:rsidR="00BA18D0" w:rsidRPr="00FF05E6">
        <w:rPr>
          <w:rFonts w:cs="Verdana"/>
          <w:sz w:val="24"/>
          <w:szCs w:val="24"/>
          <w:lang w:val="en-GB"/>
        </w:rPr>
        <w:t xml:space="preserve"> of network of protected areas administered by the countries in the region, in </w:t>
      </w:r>
      <w:r w:rsidR="00BA18D0" w:rsidRPr="00FF05E6">
        <w:rPr>
          <w:rFonts w:cs="Verdana"/>
          <w:sz w:val="24"/>
          <w:szCs w:val="24"/>
          <w:lang w:val="en-GB"/>
        </w:rPr>
        <w:lastRenderedPageBreak/>
        <w:t>an effective and equitable manner, including, as correspond, transition zones and biological corridors in line with target 11 of the Aichi Targets.</w:t>
      </w:r>
    </w:p>
    <w:p w14:paraId="70B4CFB1" w14:textId="58594FBB" w:rsidR="00A67078" w:rsidRPr="00FF05E6" w:rsidRDefault="00A67078" w:rsidP="007957A4">
      <w:pPr>
        <w:pStyle w:val="Prrafodelista"/>
        <w:numPr>
          <w:ilvl w:val="0"/>
          <w:numId w:val="45"/>
        </w:numPr>
        <w:autoSpaceDE w:val="0"/>
        <w:autoSpaceDN w:val="0"/>
        <w:adjustRightInd w:val="0"/>
        <w:spacing w:after="120"/>
        <w:contextualSpacing w:val="0"/>
        <w:rPr>
          <w:rFonts w:cs="Verdana"/>
          <w:sz w:val="24"/>
          <w:szCs w:val="24"/>
          <w:lang w:val="en-GB"/>
        </w:rPr>
      </w:pPr>
      <w:r w:rsidRPr="00FF05E6">
        <w:rPr>
          <w:rFonts w:cs="Verdana"/>
          <w:sz w:val="24"/>
          <w:szCs w:val="24"/>
          <w:lang w:val="en-GB"/>
        </w:rPr>
        <w:t xml:space="preserve">Enhance the </w:t>
      </w:r>
      <w:r w:rsidR="00905558" w:rsidRPr="00FF05E6">
        <w:rPr>
          <w:rFonts w:cs="Verdana"/>
          <w:sz w:val="24"/>
          <w:szCs w:val="24"/>
          <w:lang w:val="en-GB"/>
        </w:rPr>
        <w:t xml:space="preserve">effective protection of </w:t>
      </w:r>
      <w:r w:rsidRPr="00FF05E6">
        <w:rPr>
          <w:rFonts w:cs="Verdana"/>
          <w:sz w:val="24"/>
          <w:szCs w:val="24"/>
          <w:lang w:val="en-GB"/>
        </w:rPr>
        <w:t xml:space="preserve">existing </w:t>
      </w:r>
      <w:r w:rsidR="00905558" w:rsidRPr="00FF05E6">
        <w:rPr>
          <w:rFonts w:cs="Verdana"/>
          <w:sz w:val="24"/>
          <w:szCs w:val="24"/>
          <w:lang w:val="en-GB"/>
        </w:rPr>
        <w:t xml:space="preserve">designated </w:t>
      </w:r>
      <w:r w:rsidRPr="00FF05E6">
        <w:rPr>
          <w:rFonts w:cs="Verdana"/>
          <w:sz w:val="24"/>
          <w:szCs w:val="24"/>
          <w:lang w:val="en-GB"/>
        </w:rPr>
        <w:t>terrestrial and marine protected areas through south-south cooperation an</w:t>
      </w:r>
      <w:r w:rsidR="007E7038" w:rsidRPr="00FF05E6">
        <w:rPr>
          <w:rFonts w:cs="Verdana"/>
          <w:sz w:val="24"/>
          <w:szCs w:val="24"/>
          <w:lang w:val="en-GB"/>
        </w:rPr>
        <w:t>d capacity building initiatives.</w:t>
      </w:r>
    </w:p>
    <w:p w14:paraId="4815492B" w14:textId="77777777" w:rsidR="007957A4" w:rsidRPr="00FF05E6" w:rsidRDefault="007957A4" w:rsidP="007957A4">
      <w:pPr>
        <w:pStyle w:val="Prrafodelista"/>
        <w:autoSpaceDE w:val="0"/>
        <w:autoSpaceDN w:val="0"/>
        <w:adjustRightInd w:val="0"/>
        <w:spacing w:after="120"/>
        <w:ind w:left="1068"/>
        <w:contextualSpacing w:val="0"/>
        <w:rPr>
          <w:rFonts w:cs="Verdana"/>
          <w:sz w:val="24"/>
          <w:szCs w:val="24"/>
          <w:lang w:val="en-GB"/>
        </w:rPr>
      </w:pPr>
    </w:p>
    <w:p w14:paraId="6390A100" w14:textId="77777777" w:rsidR="00A67078" w:rsidRPr="00FF05E6" w:rsidRDefault="00A67078" w:rsidP="0066174E">
      <w:pPr>
        <w:pStyle w:val="Prrafodelista"/>
        <w:numPr>
          <w:ilvl w:val="0"/>
          <w:numId w:val="5"/>
        </w:numPr>
        <w:autoSpaceDE w:val="0"/>
        <w:autoSpaceDN w:val="0"/>
        <w:adjustRightInd w:val="0"/>
        <w:spacing w:after="120"/>
        <w:contextualSpacing w:val="0"/>
        <w:rPr>
          <w:rFonts w:cs="Verdana"/>
          <w:sz w:val="24"/>
          <w:szCs w:val="24"/>
          <w:lang w:val="en-GB"/>
        </w:rPr>
      </w:pPr>
      <w:r w:rsidRPr="00FF05E6">
        <w:rPr>
          <w:rFonts w:cs="Verdana"/>
          <w:i/>
          <w:iCs/>
          <w:sz w:val="24"/>
          <w:szCs w:val="24"/>
          <w:lang w:val="en-GB"/>
        </w:rPr>
        <w:t>Genetic resources - Equitable sharing of benefits</w:t>
      </w:r>
      <w:r w:rsidRPr="00FF05E6">
        <w:rPr>
          <w:rFonts w:cs="Verdana"/>
          <w:sz w:val="24"/>
          <w:szCs w:val="24"/>
          <w:lang w:val="en-GB"/>
        </w:rPr>
        <w:t>.</w:t>
      </w:r>
    </w:p>
    <w:p w14:paraId="3E7D65D3" w14:textId="2E6A380F" w:rsidR="00A67078" w:rsidRPr="00FF05E6" w:rsidRDefault="000A77AE" w:rsidP="0066174E">
      <w:pPr>
        <w:pStyle w:val="Prrafodelista"/>
        <w:numPr>
          <w:ilvl w:val="0"/>
          <w:numId w:val="8"/>
        </w:numPr>
        <w:autoSpaceDE w:val="0"/>
        <w:autoSpaceDN w:val="0"/>
        <w:adjustRightInd w:val="0"/>
        <w:spacing w:after="120"/>
        <w:contextualSpacing w:val="0"/>
        <w:rPr>
          <w:rFonts w:cs="Verdana"/>
          <w:sz w:val="24"/>
          <w:szCs w:val="24"/>
          <w:lang w:val="en-GB"/>
        </w:rPr>
      </w:pPr>
      <w:r w:rsidRPr="00FF05E6">
        <w:rPr>
          <w:rFonts w:cs="Verdana"/>
          <w:sz w:val="24"/>
          <w:szCs w:val="24"/>
          <w:lang w:val="en-GB"/>
        </w:rPr>
        <w:t xml:space="preserve">Promote </w:t>
      </w:r>
      <w:r w:rsidR="00BA18D0" w:rsidRPr="00FF05E6">
        <w:rPr>
          <w:rFonts w:cs="Verdana"/>
          <w:sz w:val="24"/>
          <w:szCs w:val="24"/>
          <w:lang w:val="en-GB"/>
        </w:rPr>
        <w:t xml:space="preserve">mechanisms and </w:t>
      </w:r>
      <w:r w:rsidR="00A67078" w:rsidRPr="00FF05E6">
        <w:rPr>
          <w:rFonts w:cs="Verdana"/>
          <w:sz w:val="24"/>
          <w:szCs w:val="24"/>
          <w:lang w:val="en-GB"/>
        </w:rPr>
        <w:t xml:space="preserve">regulatory frameworks for access to genetic resources, as well as for fair and equitable sharing of the benefits derived from their use, </w:t>
      </w:r>
      <w:r w:rsidR="00BB7E4D" w:rsidRPr="00FF05E6">
        <w:rPr>
          <w:rFonts w:cs="Verdana"/>
          <w:sz w:val="24"/>
          <w:szCs w:val="24"/>
          <w:lang w:val="en-GB"/>
        </w:rPr>
        <w:t xml:space="preserve">including the protection of </w:t>
      </w:r>
      <w:r w:rsidR="00BA18D0" w:rsidRPr="00FF05E6">
        <w:rPr>
          <w:rFonts w:cs="Verdana"/>
          <w:sz w:val="24"/>
          <w:szCs w:val="24"/>
          <w:lang w:val="en-GB"/>
        </w:rPr>
        <w:t xml:space="preserve">associated </w:t>
      </w:r>
      <w:r w:rsidR="00BB7E4D" w:rsidRPr="00FF05E6">
        <w:rPr>
          <w:rFonts w:cs="Verdana"/>
          <w:sz w:val="24"/>
          <w:szCs w:val="24"/>
          <w:lang w:val="en-GB"/>
        </w:rPr>
        <w:t xml:space="preserve">traditional knowledge, </w:t>
      </w:r>
      <w:r w:rsidR="00A67078" w:rsidRPr="00FF05E6">
        <w:rPr>
          <w:rFonts w:cs="Verdana"/>
          <w:sz w:val="24"/>
          <w:szCs w:val="24"/>
          <w:lang w:val="en-GB"/>
        </w:rPr>
        <w:t>compatible with the Convention on Biological Diversity and the Nagoya Protocol</w:t>
      </w:r>
      <w:r w:rsidR="00BA5BD4" w:rsidRPr="00FF05E6">
        <w:rPr>
          <w:rFonts w:cs="Verdana"/>
          <w:sz w:val="24"/>
          <w:szCs w:val="24"/>
          <w:lang w:val="en-GB"/>
        </w:rPr>
        <w:t>, in accordance with national legislation</w:t>
      </w:r>
      <w:r w:rsidR="00A67078" w:rsidRPr="00FF05E6">
        <w:rPr>
          <w:rFonts w:cs="Verdana"/>
          <w:sz w:val="24"/>
          <w:szCs w:val="24"/>
          <w:lang w:val="en-GB"/>
        </w:rPr>
        <w:t>.</w:t>
      </w:r>
    </w:p>
    <w:p w14:paraId="016CEB57" w14:textId="31BCD3E8" w:rsidR="000A77AE" w:rsidRPr="00FF05E6" w:rsidRDefault="00BA5BD4" w:rsidP="000A77AE">
      <w:pPr>
        <w:pStyle w:val="Prrafodelista"/>
        <w:numPr>
          <w:ilvl w:val="0"/>
          <w:numId w:val="8"/>
        </w:numPr>
        <w:autoSpaceDE w:val="0"/>
        <w:autoSpaceDN w:val="0"/>
        <w:adjustRightInd w:val="0"/>
        <w:spacing w:after="120"/>
        <w:contextualSpacing w:val="0"/>
        <w:rPr>
          <w:rFonts w:cs="Verdana"/>
          <w:sz w:val="24"/>
          <w:szCs w:val="24"/>
          <w:lang w:val="en-GB"/>
        </w:rPr>
      </w:pPr>
      <w:r w:rsidRPr="00FF05E6">
        <w:rPr>
          <w:rFonts w:cs="Verdana"/>
          <w:sz w:val="24"/>
          <w:szCs w:val="24"/>
          <w:lang w:val="en-GB"/>
        </w:rPr>
        <w:t xml:space="preserve">Promote cooperation, information exchange, awareness raising and the enabling conditions to assure that the sustainable use of genetic resources, the protection of </w:t>
      </w:r>
      <w:r w:rsidR="000A77AE" w:rsidRPr="00FF05E6">
        <w:rPr>
          <w:rFonts w:cs="Verdana"/>
          <w:sz w:val="24"/>
          <w:szCs w:val="24"/>
          <w:lang w:val="en-GB"/>
        </w:rPr>
        <w:t xml:space="preserve">associated </w:t>
      </w:r>
      <w:r w:rsidRPr="00FF05E6">
        <w:rPr>
          <w:rFonts w:cs="Verdana"/>
          <w:sz w:val="24"/>
          <w:szCs w:val="24"/>
          <w:lang w:val="en-GB"/>
        </w:rPr>
        <w:t>traditional knowledge and the fair and equitable sharing of benefits comply with national legislations compatible with the Convention on Biological Diversity and the Nagoya Protocol</w:t>
      </w:r>
      <w:r w:rsidR="000A77AE" w:rsidRPr="00FF05E6">
        <w:rPr>
          <w:rFonts w:cs="Verdana"/>
          <w:sz w:val="24"/>
          <w:szCs w:val="24"/>
          <w:lang w:val="en-GB"/>
        </w:rPr>
        <w:t>, in accordance with national legislation.</w:t>
      </w:r>
    </w:p>
    <w:p w14:paraId="30FBC591" w14:textId="18C798B2" w:rsidR="000A77AE" w:rsidRPr="00FF05E6" w:rsidRDefault="000A77AE" w:rsidP="00FF05E6">
      <w:pPr>
        <w:pStyle w:val="Prrafodelista"/>
        <w:numPr>
          <w:ilvl w:val="0"/>
          <w:numId w:val="8"/>
        </w:numPr>
        <w:autoSpaceDE w:val="0"/>
        <w:autoSpaceDN w:val="0"/>
        <w:adjustRightInd w:val="0"/>
        <w:spacing w:after="120"/>
        <w:contextualSpacing w:val="0"/>
        <w:rPr>
          <w:rFonts w:cs="Verdana"/>
          <w:sz w:val="24"/>
          <w:szCs w:val="24"/>
          <w:lang w:val="en-GB"/>
        </w:rPr>
      </w:pPr>
      <w:r w:rsidRPr="00FF05E6">
        <w:rPr>
          <w:rFonts w:cs="Verdana"/>
          <w:sz w:val="24"/>
          <w:szCs w:val="24"/>
          <w:lang w:val="en-GB"/>
        </w:rPr>
        <w:t>Enhance global support for efforts to combat poaching and trafficking of protected species, including by increasing the capacity of local communities to pursue sustai</w:t>
      </w:r>
      <w:r w:rsidR="00FF05E6" w:rsidRPr="00FF05E6">
        <w:rPr>
          <w:rFonts w:cs="Verdana"/>
          <w:sz w:val="24"/>
          <w:szCs w:val="24"/>
          <w:lang w:val="en-GB"/>
        </w:rPr>
        <w:t>nable livelihood opportunities (</w:t>
      </w:r>
      <w:r w:rsidR="00272BAB">
        <w:rPr>
          <w:rFonts w:cs="Verdana"/>
          <w:sz w:val="24"/>
          <w:szCs w:val="24"/>
          <w:lang w:val="en-GB"/>
        </w:rPr>
        <w:t>SDG</w:t>
      </w:r>
      <w:r w:rsidR="00FF05E6" w:rsidRPr="00FF05E6">
        <w:rPr>
          <w:rFonts w:cs="Verdana"/>
          <w:sz w:val="24"/>
          <w:szCs w:val="24"/>
          <w:lang w:val="en-GB"/>
        </w:rPr>
        <w:t xml:space="preserve"> 15c).</w:t>
      </w:r>
    </w:p>
    <w:p w14:paraId="408228EB" w14:textId="3C39AAB9" w:rsidR="000A77AE" w:rsidRPr="00FF05E6" w:rsidRDefault="000A77AE" w:rsidP="00FF05E6">
      <w:pPr>
        <w:pStyle w:val="Prrafodelista"/>
        <w:numPr>
          <w:ilvl w:val="0"/>
          <w:numId w:val="8"/>
        </w:numPr>
        <w:autoSpaceDE w:val="0"/>
        <w:autoSpaceDN w:val="0"/>
        <w:adjustRightInd w:val="0"/>
        <w:spacing w:after="120"/>
        <w:contextualSpacing w:val="0"/>
        <w:rPr>
          <w:rFonts w:cs="Verdana"/>
          <w:sz w:val="24"/>
          <w:szCs w:val="24"/>
          <w:lang w:val="en-GB"/>
        </w:rPr>
      </w:pPr>
      <w:r w:rsidRPr="00FF05E6">
        <w:rPr>
          <w:rFonts w:cs="Verdana"/>
          <w:sz w:val="24"/>
          <w:szCs w:val="24"/>
          <w:lang w:val="en-GB"/>
        </w:rPr>
        <w:t>By 2020, promote the implementation of sustainable management of all types of forest, halt deforestation, restore degraded forests and substantially increase afforestat</w:t>
      </w:r>
      <w:r w:rsidR="00FF05E6" w:rsidRPr="00FF05E6">
        <w:rPr>
          <w:rFonts w:cs="Verdana"/>
          <w:sz w:val="24"/>
          <w:szCs w:val="24"/>
          <w:lang w:val="en-GB"/>
        </w:rPr>
        <w:t>ion and restoration globally (</w:t>
      </w:r>
      <w:r w:rsidR="00272BAB">
        <w:rPr>
          <w:rFonts w:cs="Verdana"/>
          <w:sz w:val="24"/>
          <w:szCs w:val="24"/>
          <w:lang w:val="en-GB"/>
        </w:rPr>
        <w:t>SDG</w:t>
      </w:r>
      <w:r w:rsidR="00FF05E6" w:rsidRPr="00FF05E6">
        <w:rPr>
          <w:rFonts w:cs="Verdana"/>
          <w:sz w:val="24"/>
          <w:szCs w:val="24"/>
          <w:lang w:val="en-GB"/>
        </w:rPr>
        <w:t xml:space="preserve"> 15.2).</w:t>
      </w:r>
    </w:p>
    <w:p w14:paraId="4D594B7C" w14:textId="77777777" w:rsidR="006F4B73" w:rsidRPr="00FF05E6" w:rsidRDefault="006F4B73" w:rsidP="006F4B73">
      <w:pPr>
        <w:pStyle w:val="Prrafodelista"/>
        <w:autoSpaceDE w:val="0"/>
        <w:autoSpaceDN w:val="0"/>
        <w:adjustRightInd w:val="0"/>
        <w:spacing w:after="120"/>
        <w:contextualSpacing w:val="0"/>
        <w:rPr>
          <w:rFonts w:cs="Verdana"/>
          <w:i/>
          <w:iCs/>
          <w:sz w:val="24"/>
          <w:szCs w:val="24"/>
          <w:lang w:val="en-GB"/>
        </w:rPr>
      </w:pPr>
    </w:p>
    <w:p w14:paraId="6BB82DE9" w14:textId="77777777" w:rsidR="00A67078" w:rsidRPr="00FF05E6" w:rsidRDefault="00A67078" w:rsidP="0066174E">
      <w:pPr>
        <w:pStyle w:val="Prrafodelista"/>
        <w:numPr>
          <w:ilvl w:val="0"/>
          <w:numId w:val="5"/>
        </w:numPr>
        <w:autoSpaceDE w:val="0"/>
        <w:autoSpaceDN w:val="0"/>
        <w:adjustRightInd w:val="0"/>
        <w:spacing w:after="120"/>
        <w:contextualSpacing w:val="0"/>
        <w:rPr>
          <w:rFonts w:cs="Verdana"/>
          <w:i/>
          <w:iCs/>
          <w:sz w:val="24"/>
          <w:szCs w:val="24"/>
          <w:lang w:val="en-GB"/>
        </w:rPr>
      </w:pPr>
      <w:r w:rsidRPr="00FF05E6">
        <w:rPr>
          <w:rFonts w:cs="Verdana"/>
          <w:i/>
          <w:iCs/>
          <w:sz w:val="24"/>
          <w:szCs w:val="24"/>
          <w:lang w:val="en-GB"/>
        </w:rPr>
        <w:t>Marine biodiversity</w:t>
      </w:r>
    </w:p>
    <w:p w14:paraId="21F78FC8" w14:textId="4AE9F926" w:rsidR="006F4B73" w:rsidRPr="00FF05E6" w:rsidRDefault="00A67078" w:rsidP="006F4B73">
      <w:pPr>
        <w:pStyle w:val="Prrafodelista"/>
        <w:numPr>
          <w:ilvl w:val="0"/>
          <w:numId w:val="9"/>
        </w:numPr>
        <w:autoSpaceDE w:val="0"/>
        <w:autoSpaceDN w:val="0"/>
        <w:adjustRightInd w:val="0"/>
        <w:spacing w:after="120"/>
        <w:rPr>
          <w:rFonts w:cs="Verdana"/>
          <w:sz w:val="24"/>
          <w:szCs w:val="24"/>
          <w:lang w:val="en-GB"/>
        </w:rPr>
      </w:pPr>
      <w:r w:rsidRPr="00FF05E6">
        <w:rPr>
          <w:rFonts w:cs="Verdana"/>
          <w:sz w:val="24"/>
          <w:szCs w:val="24"/>
          <w:lang w:val="en-GB"/>
        </w:rPr>
        <w:t>Ensure the conservation and</w:t>
      </w:r>
      <w:r w:rsidR="000A77AE" w:rsidRPr="00FF05E6">
        <w:rPr>
          <w:rFonts w:cs="Verdana"/>
          <w:sz w:val="24"/>
          <w:szCs w:val="24"/>
          <w:lang w:val="en-GB"/>
        </w:rPr>
        <w:t xml:space="preserve"> sustainable</w:t>
      </w:r>
      <w:r w:rsidRPr="00FF05E6">
        <w:rPr>
          <w:rFonts w:cs="Verdana"/>
          <w:sz w:val="24"/>
          <w:szCs w:val="24"/>
          <w:lang w:val="en-GB"/>
        </w:rPr>
        <w:t xml:space="preserve"> use of marine resources</w:t>
      </w:r>
      <w:r w:rsidR="000A77AE" w:rsidRPr="00FF05E6">
        <w:rPr>
          <w:rFonts w:cs="Verdana"/>
          <w:sz w:val="24"/>
          <w:szCs w:val="24"/>
          <w:lang w:val="en-GB"/>
        </w:rPr>
        <w:t xml:space="preserve"> in the region</w:t>
      </w:r>
      <w:r w:rsidR="006D3B64" w:rsidRPr="00FF05E6">
        <w:rPr>
          <w:rFonts w:cs="Verdana"/>
          <w:sz w:val="24"/>
          <w:szCs w:val="24"/>
          <w:lang w:val="en-GB"/>
        </w:rPr>
        <w:t>,</w:t>
      </w:r>
      <w:r w:rsidRPr="00FF05E6">
        <w:rPr>
          <w:rFonts w:cs="Verdana"/>
          <w:sz w:val="24"/>
          <w:szCs w:val="24"/>
          <w:lang w:val="en-GB"/>
        </w:rPr>
        <w:t xml:space="preserve"> with particular emphasis on marine and coastal ecosystems.</w:t>
      </w:r>
    </w:p>
    <w:p w14:paraId="2DA634D9" w14:textId="2F703441" w:rsidR="00422BA3" w:rsidRPr="00FF05E6" w:rsidRDefault="00422BA3" w:rsidP="006F4B73">
      <w:pPr>
        <w:pStyle w:val="Prrafodelista"/>
        <w:numPr>
          <w:ilvl w:val="0"/>
          <w:numId w:val="9"/>
        </w:numPr>
        <w:autoSpaceDE w:val="0"/>
        <w:autoSpaceDN w:val="0"/>
        <w:adjustRightInd w:val="0"/>
        <w:spacing w:after="120"/>
        <w:rPr>
          <w:rFonts w:cs="Verdana"/>
          <w:sz w:val="24"/>
          <w:szCs w:val="24"/>
          <w:lang w:val="en-GB"/>
        </w:rPr>
      </w:pPr>
      <w:r w:rsidRPr="00FF05E6">
        <w:rPr>
          <w:rFonts w:cs="Verdana"/>
          <w:sz w:val="24"/>
          <w:szCs w:val="24"/>
          <w:lang w:val="en-GB"/>
        </w:rPr>
        <w:t>Co</w:t>
      </w:r>
      <w:r w:rsidR="006F4B73" w:rsidRPr="00FF05E6">
        <w:rPr>
          <w:rFonts w:cs="Verdana"/>
          <w:sz w:val="24"/>
          <w:szCs w:val="24"/>
          <w:lang w:val="en-GB"/>
        </w:rPr>
        <w:t>llaborate to combat illegal, unreported</w:t>
      </w:r>
      <w:r w:rsidRPr="00FF05E6">
        <w:rPr>
          <w:rFonts w:cs="Verdana"/>
          <w:sz w:val="24"/>
          <w:szCs w:val="24"/>
          <w:lang w:val="en-GB"/>
        </w:rPr>
        <w:t xml:space="preserve"> and unregulated fisheries, to allow the recovery of highly impacted ecosystems and promote activities such as sustainable artisanal fishing which also contributes to the eradication of poverty</w:t>
      </w:r>
      <w:r w:rsidR="005631A2" w:rsidRPr="00FF05E6">
        <w:rPr>
          <w:rFonts w:cs="Verdana"/>
          <w:sz w:val="24"/>
          <w:szCs w:val="24"/>
          <w:lang w:val="en-GB"/>
        </w:rPr>
        <w:t>.</w:t>
      </w:r>
    </w:p>
    <w:p w14:paraId="7E917A53" w14:textId="77777777" w:rsidR="006F4B73" w:rsidRPr="00FF05E6" w:rsidRDefault="006F4B73" w:rsidP="006F4B73">
      <w:pPr>
        <w:pStyle w:val="Prrafodelista"/>
        <w:autoSpaceDE w:val="0"/>
        <w:autoSpaceDN w:val="0"/>
        <w:adjustRightInd w:val="0"/>
        <w:spacing w:after="120"/>
        <w:ind w:left="1429"/>
        <w:rPr>
          <w:rFonts w:cs="Verdana"/>
          <w:sz w:val="24"/>
          <w:szCs w:val="24"/>
          <w:lang w:val="en-GB"/>
        </w:rPr>
      </w:pPr>
    </w:p>
    <w:p w14:paraId="2EA3D6E5" w14:textId="77777777" w:rsidR="00A67078" w:rsidRPr="00FF05E6" w:rsidRDefault="00A67078" w:rsidP="005631A2">
      <w:pPr>
        <w:pStyle w:val="Prrafodelista"/>
        <w:numPr>
          <w:ilvl w:val="0"/>
          <w:numId w:val="37"/>
        </w:numPr>
        <w:autoSpaceDE w:val="0"/>
        <w:autoSpaceDN w:val="0"/>
        <w:adjustRightInd w:val="0"/>
        <w:spacing w:after="120"/>
        <w:contextualSpacing w:val="0"/>
        <w:rPr>
          <w:rFonts w:cs="Verdana"/>
          <w:b/>
          <w:bCs/>
          <w:sz w:val="24"/>
          <w:szCs w:val="24"/>
          <w:lang w:val="en-GB"/>
        </w:rPr>
      </w:pPr>
      <w:r w:rsidRPr="00FF05E6">
        <w:rPr>
          <w:rFonts w:cs="Verdana"/>
          <w:b/>
          <w:bCs/>
          <w:sz w:val="24"/>
          <w:szCs w:val="24"/>
          <w:lang w:val="en-GB"/>
        </w:rPr>
        <w:t>Water resources management</w:t>
      </w:r>
    </w:p>
    <w:p w14:paraId="5E77ED3A" w14:textId="4459DCD4" w:rsidR="00A67078" w:rsidRPr="00FF05E6" w:rsidRDefault="00422BA3" w:rsidP="0066174E">
      <w:pPr>
        <w:pStyle w:val="Prrafodelista"/>
        <w:numPr>
          <w:ilvl w:val="0"/>
          <w:numId w:val="5"/>
        </w:numPr>
        <w:autoSpaceDE w:val="0"/>
        <w:autoSpaceDN w:val="0"/>
        <w:adjustRightInd w:val="0"/>
        <w:spacing w:after="120"/>
        <w:contextualSpacing w:val="0"/>
        <w:rPr>
          <w:rFonts w:cs="Verdana"/>
          <w:i/>
          <w:iCs/>
          <w:sz w:val="24"/>
          <w:szCs w:val="24"/>
          <w:lang w:val="en-GB"/>
        </w:rPr>
      </w:pPr>
      <w:r w:rsidRPr="00FF05E6">
        <w:rPr>
          <w:rFonts w:cs="Verdana"/>
          <w:sz w:val="24"/>
          <w:szCs w:val="24"/>
          <w:lang w:val="en-GB"/>
        </w:rPr>
        <w:t>Ensure availability and sustainable management of water and sanitation for all – all SDG 6</w:t>
      </w:r>
    </w:p>
    <w:p w14:paraId="39D4A256" w14:textId="1E2974B9" w:rsidR="00A67078" w:rsidRPr="00FF05E6" w:rsidRDefault="00A67078" w:rsidP="0066174E">
      <w:pPr>
        <w:pStyle w:val="Prrafodelista"/>
        <w:numPr>
          <w:ilvl w:val="0"/>
          <w:numId w:val="10"/>
        </w:numPr>
        <w:autoSpaceDE w:val="0"/>
        <w:autoSpaceDN w:val="0"/>
        <w:adjustRightInd w:val="0"/>
        <w:spacing w:after="120"/>
        <w:contextualSpacing w:val="0"/>
        <w:rPr>
          <w:rFonts w:cs="Verdana"/>
          <w:sz w:val="24"/>
          <w:szCs w:val="24"/>
          <w:lang w:val="en-GB"/>
        </w:rPr>
      </w:pPr>
      <w:r w:rsidRPr="00FF05E6">
        <w:rPr>
          <w:rFonts w:cs="Verdana"/>
          <w:sz w:val="24"/>
          <w:szCs w:val="24"/>
          <w:lang w:val="en-GB"/>
        </w:rPr>
        <w:t>By 2030, achieve universal and equitable access to safe and affordable drinking water for all</w:t>
      </w:r>
      <w:r w:rsidR="00FF05E6" w:rsidRPr="00FF05E6">
        <w:rPr>
          <w:rFonts w:cs="Verdana"/>
          <w:sz w:val="24"/>
          <w:szCs w:val="24"/>
          <w:lang w:val="en-GB"/>
        </w:rPr>
        <w:t xml:space="preserve"> (</w:t>
      </w:r>
      <w:r w:rsidR="00272BAB">
        <w:rPr>
          <w:rFonts w:cs="Verdana"/>
          <w:sz w:val="24"/>
          <w:szCs w:val="24"/>
          <w:lang w:val="en-GB"/>
        </w:rPr>
        <w:t>SDG</w:t>
      </w:r>
      <w:r w:rsidR="00FF05E6" w:rsidRPr="00FF05E6">
        <w:rPr>
          <w:rFonts w:cs="Verdana"/>
          <w:sz w:val="24"/>
          <w:szCs w:val="24"/>
          <w:lang w:val="en-GB"/>
        </w:rPr>
        <w:t xml:space="preserve"> 6.1)</w:t>
      </w:r>
      <w:r w:rsidR="006D3B64" w:rsidRPr="00FF05E6">
        <w:rPr>
          <w:rFonts w:cs="Verdana"/>
          <w:sz w:val="24"/>
          <w:szCs w:val="24"/>
          <w:lang w:val="en-GB"/>
        </w:rPr>
        <w:t>.</w:t>
      </w:r>
    </w:p>
    <w:p w14:paraId="33FA2BE5" w14:textId="51D42FCB" w:rsidR="00AB3091" w:rsidRPr="00FF05E6" w:rsidRDefault="00AB3091" w:rsidP="0066174E">
      <w:pPr>
        <w:pStyle w:val="Prrafodelista"/>
        <w:numPr>
          <w:ilvl w:val="0"/>
          <w:numId w:val="10"/>
        </w:numPr>
        <w:autoSpaceDE w:val="0"/>
        <w:autoSpaceDN w:val="0"/>
        <w:adjustRightInd w:val="0"/>
        <w:spacing w:after="120"/>
        <w:contextualSpacing w:val="0"/>
        <w:rPr>
          <w:rFonts w:cs="Verdana"/>
          <w:sz w:val="24"/>
          <w:szCs w:val="24"/>
          <w:lang w:val="en-GB"/>
        </w:rPr>
      </w:pPr>
      <w:r w:rsidRPr="00FF05E6">
        <w:rPr>
          <w:sz w:val="24"/>
          <w:szCs w:val="24"/>
          <w:lang w:val="en-US"/>
        </w:rPr>
        <w:lastRenderedPageBreak/>
        <w:t xml:space="preserve">By 2030, achieve access to adequate and equitable sanitation and hygiene for all and end open defecation, paying special attention to the needs of women and girls and those in vulnerable situations </w:t>
      </w:r>
      <w:r w:rsidR="00FF05E6" w:rsidRPr="00FF05E6">
        <w:rPr>
          <w:sz w:val="24"/>
          <w:szCs w:val="24"/>
          <w:lang w:val="en-US"/>
        </w:rPr>
        <w:t>(</w:t>
      </w:r>
      <w:r w:rsidR="00272BAB">
        <w:rPr>
          <w:sz w:val="24"/>
          <w:szCs w:val="24"/>
          <w:lang w:val="en-US"/>
        </w:rPr>
        <w:t>SDG</w:t>
      </w:r>
      <w:r w:rsidR="00FF05E6" w:rsidRPr="00FF05E6">
        <w:rPr>
          <w:sz w:val="24"/>
          <w:szCs w:val="24"/>
          <w:lang w:val="en-US"/>
        </w:rPr>
        <w:t xml:space="preserve"> 6.2).</w:t>
      </w:r>
    </w:p>
    <w:p w14:paraId="2D649609" w14:textId="376FA9DC" w:rsidR="00A67078" w:rsidRPr="00FF05E6" w:rsidRDefault="00A67078" w:rsidP="0066174E">
      <w:pPr>
        <w:pStyle w:val="Prrafodelista"/>
        <w:numPr>
          <w:ilvl w:val="0"/>
          <w:numId w:val="10"/>
        </w:numPr>
        <w:autoSpaceDE w:val="0"/>
        <w:autoSpaceDN w:val="0"/>
        <w:adjustRightInd w:val="0"/>
        <w:spacing w:after="120"/>
        <w:contextualSpacing w:val="0"/>
        <w:rPr>
          <w:rFonts w:cs="Verdana"/>
          <w:sz w:val="24"/>
          <w:szCs w:val="24"/>
          <w:lang w:val="en-GB"/>
        </w:rPr>
      </w:pPr>
      <w:r w:rsidRPr="00FF05E6">
        <w:rPr>
          <w:rFonts w:cs="Verdana"/>
          <w:sz w:val="24"/>
          <w:szCs w:val="24"/>
          <w:lang w:val="en-GB"/>
        </w:rPr>
        <w:t>By 2030, improve water quality by reducing pollution, eliminating dumping and minimizing release of hazardous chemicals and materials, halving the proportion of untreated wastewater and substantially increasing recycling and safe reuse globally</w:t>
      </w:r>
      <w:r w:rsidR="00FF05E6" w:rsidRPr="00FF05E6">
        <w:rPr>
          <w:rFonts w:cs="Verdana"/>
          <w:sz w:val="24"/>
          <w:szCs w:val="24"/>
          <w:lang w:val="en-GB"/>
        </w:rPr>
        <w:t xml:space="preserve"> (</w:t>
      </w:r>
      <w:r w:rsidR="00272BAB">
        <w:rPr>
          <w:rFonts w:cs="Verdana"/>
          <w:sz w:val="24"/>
          <w:szCs w:val="24"/>
          <w:lang w:val="en-GB"/>
        </w:rPr>
        <w:t>SDG</w:t>
      </w:r>
      <w:r w:rsidR="00FF05E6" w:rsidRPr="00FF05E6">
        <w:rPr>
          <w:rFonts w:cs="Verdana"/>
          <w:sz w:val="24"/>
          <w:szCs w:val="24"/>
          <w:lang w:val="en-GB"/>
        </w:rPr>
        <w:t xml:space="preserve"> 6.3)</w:t>
      </w:r>
      <w:r w:rsidRPr="00FF05E6">
        <w:rPr>
          <w:rFonts w:cs="Verdana"/>
          <w:sz w:val="24"/>
          <w:szCs w:val="24"/>
          <w:lang w:val="en-GB"/>
        </w:rPr>
        <w:t>.</w:t>
      </w:r>
    </w:p>
    <w:p w14:paraId="06DC941D" w14:textId="543A548A" w:rsidR="00A67078" w:rsidRPr="00FF05E6" w:rsidRDefault="00422BA3" w:rsidP="0066174E">
      <w:pPr>
        <w:pStyle w:val="Prrafodelista"/>
        <w:numPr>
          <w:ilvl w:val="0"/>
          <w:numId w:val="10"/>
        </w:numPr>
        <w:autoSpaceDE w:val="0"/>
        <w:autoSpaceDN w:val="0"/>
        <w:adjustRightInd w:val="0"/>
        <w:spacing w:after="120"/>
        <w:contextualSpacing w:val="0"/>
        <w:rPr>
          <w:rFonts w:cs="Verdana"/>
          <w:sz w:val="24"/>
          <w:szCs w:val="24"/>
          <w:lang w:val="en-GB"/>
        </w:rPr>
      </w:pPr>
      <w:r w:rsidRPr="00FF05E6">
        <w:rPr>
          <w:rFonts w:cs="Verdana"/>
          <w:sz w:val="24"/>
          <w:szCs w:val="24"/>
          <w:lang w:val="en-GB"/>
        </w:rPr>
        <w:t xml:space="preserve">By 2030, </w:t>
      </w:r>
      <w:r w:rsidR="00AB3091" w:rsidRPr="00FF05E6">
        <w:rPr>
          <w:rFonts w:cs="Verdana"/>
          <w:sz w:val="24"/>
          <w:szCs w:val="24"/>
          <w:lang w:val="en-GB"/>
        </w:rPr>
        <w:t>s</w:t>
      </w:r>
      <w:r w:rsidR="00A67078" w:rsidRPr="00FF05E6">
        <w:rPr>
          <w:rFonts w:cs="Verdana"/>
          <w:sz w:val="24"/>
          <w:szCs w:val="24"/>
          <w:lang w:val="en-GB"/>
        </w:rPr>
        <w:t>ubstantially increase water-use efficiency across all sectors and ensure sustainable withdrawals and supply of freshwater</w:t>
      </w:r>
      <w:r w:rsidR="00FF05E6" w:rsidRPr="00FF05E6">
        <w:rPr>
          <w:rFonts w:cs="Verdana"/>
          <w:sz w:val="24"/>
          <w:szCs w:val="24"/>
          <w:lang w:val="en-GB"/>
        </w:rPr>
        <w:t xml:space="preserve"> (</w:t>
      </w:r>
      <w:r w:rsidR="00272BAB">
        <w:rPr>
          <w:rFonts w:cs="Verdana"/>
          <w:sz w:val="24"/>
          <w:szCs w:val="24"/>
          <w:lang w:val="en-GB"/>
        </w:rPr>
        <w:t xml:space="preserve">SDG </w:t>
      </w:r>
      <w:r w:rsidR="00FF05E6" w:rsidRPr="00FF05E6">
        <w:rPr>
          <w:rFonts w:cs="Verdana"/>
          <w:sz w:val="24"/>
          <w:szCs w:val="24"/>
          <w:lang w:val="en-GB"/>
        </w:rPr>
        <w:t>6.4)</w:t>
      </w:r>
      <w:r w:rsidR="00A67078" w:rsidRPr="00FF05E6">
        <w:rPr>
          <w:rFonts w:cs="Verdana"/>
          <w:sz w:val="24"/>
          <w:szCs w:val="24"/>
          <w:lang w:val="en-GB"/>
        </w:rPr>
        <w:t>.</w:t>
      </w:r>
    </w:p>
    <w:p w14:paraId="1319DB5A" w14:textId="5CCA0B25" w:rsidR="00FF05E6" w:rsidRPr="00FF05E6" w:rsidRDefault="00FF05E6" w:rsidP="00FF05E6">
      <w:pPr>
        <w:pStyle w:val="Prrafodelista"/>
        <w:numPr>
          <w:ilvl w:val="0"/>
          <w:numId w:val="47"/>
        </w:numPr>
        <w:autoSpaceDE w:val="0"/>
        <w:autoSpaceDN w:val="0"/>
        <w:adjustRightInd w:val="0"/>
        <w:spacing w:after="120"/>
        <w:contextualSpacing w:val="0"/>
        <w:rPr>
          <w:rFonts w:cs="Verdana"/>
          <w:sz w:val="24"/>
          <w:szCs w:val="24"/>
          <w:lang w:val="en-GB"/>
        </w:rPr>
      </w:pPr>
      <w:r w:rsidRPr="00FF05E6">
        <w:rPr>
          <w:rFonts w:cs="Verdana"/>
          <w:sz w:val="24"/>
          <w:szCs w:val="24"/>
          <w:lang w:val="en-GB"/>
        </w:rPr>
        <w:t>By 2030 Implement integrated water resources management at all levels, including through transboundary cooperation, as appropriate (</w:t>
      </w:r>
      <w:r w:rsidR="00272BAB">
        <w:rPr>
          <w:rFonts w:cs="Verdana"/>
          <w:sz w:val="24"/>
          <w:szCs w:val="24"/>
          <w:lang w:val="en-GB"/>
        </w:rPr>
        <w:t>SDG</w:t>
      </w:r>
      <w:r w:rsidRPr="00FF05E6">
        <w:rPr>
          <w:rFonts w:cs="Verdana"/>
          <w:sz w:val="24"/>
          <w:szCs w:val="24"/>
          <w:lang w:val="en-GB"/>
        </w:rPr>
        <w:t xml:space="preserve"> 6.5).</w:t>
      </w:r>
    </w:p>
    <w:p w14:paraId="5CB2B0FB" w14:textId="4E1A828D" w:rsidR="00FF05E6" w:rsidRPr="00FF05E6" w:rsidRDefault="00A67078" w:rsidP="00FF05E6">
      <w:pPr>
        <w:numPr>
          <w:ilvl w:val="0"/>
          <w:numId w:val="47"/>
        </w:numPr>
        <w:rPr>
          <w:rFonts w:cs="Verdana"/>
          <w:sz w:val="24"/>
          <w:szCs w:val="24"/>
          <w:lang w:val="en-GB"/>
        </w:rPr>
      </w:pPr>
      <w:r w:rsidRPr="00FF05E6">
        <w:rPr>
          <w:rFonts w:cs="Verdana"/>
          <w:sz w:val="24"/>
          <w:szCs w:val="24"/>
          <w:lang w:val="en-GB"/>
        </w:rPr>
        <w:t>By 2020, protect and restore water-related ecosystems, including mountains, forests, wetlands, rivers, aquifers and lakes</w:t>
      </w:r>
      <w:r w:rsidR="00FF05E6" w:rsidRPr="00FF05E6">
        <w:rPr>
          <w:rFonts w:cs="Verdana"/>
          <w:sz w:val="24"/>
          <w:szCs w:val="24"/>
          <w:lang w:val="en-GB"/>
        </w:rPr>
        <w:t xml:space="preserve"> (</w:t>
      </w:r>
      <w:r w:rsidR="00272BAB">
        <w:rPr>
          <w:rFonts w:cs="Verdana"/>
          <w:sz w:val="24"/>
          <w:szCs w:val="24"/>
          <w:lang w:val="en-GB"/>
        </w:rPr>
        <w:t>SDG</w:t>
      </w:r>
      <w:r w:rsidR="00FF05E6" w:rsidRPr="00FF05E6">
        <w:rPr>
          <w:rFonts w:cs="Verdana"/>
          <w:sz w:val="24"/>
          <w:szCs w:val="24"/>
          <w:lang w:val="en-GB"/>
        </w:rPr>
        <w:t xml:space="preserve"> 6.6)</w:t>
      </w:r>
      <w:r w:rsidRPr="00FF05E6">
        <w:rPr>
          <w:rFonts w:cs="Verdana"/>
          <w:sz w:val="24"/>
          <w:szCs w:val="24"/>
          <w:lang w:val="en-GB"/>
        </w:rPr>
        <w:t>.</w:t>
      </w:r>
      <w:r w:rsidR="00FF05E6" w:rsidRPr="00FF05E6">
        <w:rPr>
          <w:sz w:val="24"/>
          <w:szCs w:val="24"/>
          <w:lang w:val="en-US"/>
        </w:rPr>
        <w:t xml:space="preserve"> </w:t>
      </w:r>
    </w:p>
    <w:p w14:paraId="764D1C0D" w14:textId="4E3C6CA4" w:rsidR="00FF05E6" w:rsidRPr="00FF05E6" w:rsidRDefault="00FF05E6" w:rsidP="00FF05E6">
      <w:pPr>
        <w:numPr>
          <w:ilvl w:val="0"/>
          <w:numId w:val="47"/>
        </w:numPr>
        <w:rPr>
          <w:rFonts w:cs="Verdana"/>
          <w:sz w:val="24"/>
          <w:szCs w:val="24"/>
          <w:lang w:val="en-GB"/>
        </w:rPr>
      </w:pPr>
      <w:r w:rsidRPr="00FF05E6">
        <w:rPr>
          <w:rFonts w:cs="Verdana"/>
          <w:sz w:val="24"/>
          <w:szCs w:val="24"/>
          <w:lang w:val="en-GB"/>
        </w:rPr>
        <w:t>By 2030, guarantee the responsible participation of the private sector in the efficient use of water and establish mechanisms to solve conflicts when private use collides with the accomplishment of the objectives described above.</w:t>
      </w:r>
    </w:p>
    <w:p w14:paraId="4ABBA5C1" w14:textId="77777777" w:rsidR="00AB3091" w:rsidRPr="00FF05E6" w:rsidRDefault="00AB3091" w:rsidP="00AB3091">
      <w:pPr>
        <w:pStyle w:val="Prrafodelista"/>
        <w:autoSpaceDE w:val="0"/>
        <w:autoSpaceDN w:val="0"/>
        <w:adjustRightInd w:val="0"/>
        <w:spacing w:after="120"/>
        <w:ind w:left="1429"/>
        <w:contextualSpacing w:val="0"/>
        <w:rPr>
          <w:rFonts w:cs="Verdana"/>
          <w:sz w:val="24"/>
          <w:szCs w:val="24"/>
          <w:lang w:val="en-GB"/>
        </w:rPr>
      </w:pPr>
    </w:p>
    <w:p w14:paraId="309152AD" w14:textId="77777777" w:rsidR="00A67078" w:rsidRPr="00FF05E6" w:rsidRDefault="00A67078" w:rsidP="0066174E">
      <w:pPr>
        <w:pStyle w:val="Prrafodelista"/>
        <w:numPr>
          <w:ilvl w:val="0"/>
          <w:numId w:val="5"/>
        </w:numPr>
        <w:autoSpaceDE w:val="0"/>
        <w:autoSpaceDN w:val="0"/>
        <w:adjustRightInd w:val="0"/>
        <w:spacing w:after="120"/>
        <w:ind w:hanging="357"/>
        <w:contextualSpacing w:val="0"/>
        <w:rPr>
          <w:rFonts w:cs="Verdana"/>
          <w:sz w:val="24"/>
          <w:szCs w:val="24"/>
          <w:lang w:val="en-GB"/>
        </w:rPr>
      </w:pPr>
      <w:r w:rsidRPr="00FF05E6">
        <w:rPr>
          <w:rFonts w:cs="Verdana"/>
          <w:i/>
          <w:iCs/>
          <w:sz w:val="24"/>
          <w:szCs w:val="24"/>
          <w:lang w:val="en-GB"/>
        </w:rPr>
        <w:t>Watershed management</w:t>
      </w:r>
      <w:r w:rsidRPr="00FF05E6">
        <w:rPr>
          <w:rFonts w:cs="Verdana"/>
          <w:sz w:val="24"/>
          <w:szCs w:val="24"/>
          <w:lang w:val="en-GB"/>
        </w:rPr>
        <w:t>.</w:t>
      </w:r>
    </w:p>
    <w:p w14:paraId="521D96C1" w14:textId="3752A1C2" w:rsidR="00A67078" w:rsidRPr="00FF05E6" w:rsidRDefault="00A67078" w:rsidP="0066174E">
      <w:pPr>
        <w:pStyle w:val="Prrafodelista"/>
        <w:numPr>
          <w:ilvl w:val="0"/>
          <w:numId w:val="11"/>
        </w:numPr>
        <w:autoSpaceDE w:val="0"/>
        <w:autoSpaceDN w:val="0"/>
        <w:adjustRightInd w:val="0"/>
        <w:spacing w:after="120"/>
        <w:ind w:hanging="357"/>
        <w:contextualSpacing w:val="0"/>
        <w:rPr>
          <w:rFonts w:cs="Verdana"/>
          <w:sz w:val="24"/>
          <w:szCs w:val="24"/>
          <w:lang w:val="en-GB"/>
        </w:rPr>
      </w:pPr>
      <w:r w:rsidRPr="00FF05E6">
        <w:rPr>
          <w:rFonts w:cs="Verdana"/>
          <w:sz w:val="24"/>
          <w:szCs w:val="24"/>
          <w:lang w:val="en-GB"/>
        </w:rPr>
        <w:t xml:space="preserve">Improve </w:t>
      </w:r>
      <w:r w:rsidR="00422BA3" w:rsidRPr="00FF05E6">
        <w:rPr>
          <w:rFonts w:cs="Verdana"/>
          <w:sz w:val="24"/>
          <w:szCs w:val="24"/>
          <w:lang w:val="en-GB"/>
        </w:rPr>
        <w:t xml:space="preserve">at national level </w:t>
      </w:r>
      <w:r w:rsidR="00BB7E4D" w:rsidRPr="00FF05E6">
        <w:rPr>
          <w:rFonts w:cs="Verdana"/>
          <w:sz w:val="24"/>
          <w:szCs w:val="24"/>
          <w:lang w:val="en-GB"/>
        </w:rPr>
        <w:t xml:space="preserve">the </w:t>
      </w:r>
      <w:r w:rsidRPr="00FF05E6">
        <w:rPr>
          <w:rFonts w:cs="Verdana"/>
          <w:sz w:val="24"/>
          <w:szCs w:val="24"/>
          <w:lang w:val="en-GB"/>
        </w:rPr>
        <w:t xml:space="preserve">institutional arrangements for the integrated management of water basins and aquifers, among other measures, by </w:t>
      </w:r>
      <w:r w:rsidR="00BB7E4D" w:rsidRPr="00FF05E6">
        <w:rPr>
          <w:rFonts w:cs="Verdana"/>
          <w:sz w:val="24"/>
          <w:szCs w:val="24"/>
          <w:lang w:val="en-GB"/>
        </w:rPr>
        <w:t xml:space="preserve">strengthening basin organisations and establishing </w:t>
      </w:r>
      <w:r w:rsidRPr="00FF05E6">
        <w:rPr>
          <w:rFonts w:cs="Verdana"/>
          <w:sz w:val="24"/>
          <w:szCs w:val="24"/>
          <w:lang w:val="en-GB"/>
        </w:rPr>
        <w:t>water basin committees with the participation of all subnational levels of government, civil society, the private sector and all involved stakeholders.</w:t>
      </w:r>
    </w:p>
    <w:p w14:paraId="1BD2CBEF" w14:textId="77777777" w:rsidR="00AB3091" w:rsidRPr="00FF05E6" w:rsidRDefault="00AB3091" w:rsidP="00AB3091">
      <w:pPr>
        <w:pStyle w:val="Prrafodelista"/>
        <w:autoSpaceDE w:val="0"/>
        <w:autoSpaceDN w:val="0"/>
        <w:adjustRightInd w:val="0"/>
        <w:spacing w:after="120"/>
        <w:ind w:left="1429"/>
        <w:contextualSpacing w:val="0"/>
        <w:rPr>
          <w:rFonts w:cs="Verdana"/>
          <w:sz w:val="24"/>
          <w:szCs w:val="24"/>
          <w:lang w:val="en-GB"/>
        </w:rPr>
      </w:pPr>
    </w:p>
    <w:p w14:paraId="542D5722" w14:textId="77777777" w:rsidR="00A67078" w:rsidRPr="00FF05E6" w:rsidRDefault="00A67078" w:rsidP="0066174E">
      <w:pPr>
        <w:pStyle w:val="Prrafodelista"/>
        <w:numPr>
          <w:ilvl w:val="0"/>
          <w:numId w:val="5"/>
        </w:numPr>
        <w:autoSpaceDE w:val="0"/>
        <w:autoSpaceDN w:val="0"/>
        <w:adjustRightInd w:val="0"/>
        <w:spacing w:after="120"/>
        <w:contextualSpacing w:val="0"/>
        <w:rPr>
          <w:rFonts w:cs="Verdana"/>
          <w:sz w:val="24"/>
          <w:szCs w:val="24"/>
          <w:lang w:val="en-GB"/>
        </w:rPr>
      </w:pPr>
      <w:r w:rsidRPr="00FF05E6">
        <w:rPr>
          <w:rFonts w:cs="Verdana"/>
          <w:i/>
          <w:iCs/>
          <w:sz w:val="24"/>
          <w:szCs w:val="24"/>
          <w:lang w:val="en-GB"/>
        </w:rPr>
        <w:t>Management of marine and coastal areas and their resources</w:t>
      </w:r>
      <w:r w:rsidRPr="00FF05E6">
        <w:rPr>
          <w:rFonts w:cs="Verdana"/>
          <w:sz w:val="24"/>
          <w:szCs w:val="24"/>
          <w:lang w:val="en-GB"/>
        </w:rPr>
        <w:t>.</w:t>
      </w:r>
    </w:p>
    <w:p w14:paraId="6A749834" w14:textId="066AE9BE" w:rsidR="00A67078" w:rsidRPr="00FF05E6" w:rsidRDefault="00A67078" w:rsidP="0066174E">
      <w:pPr>
        <w:pStyle w:val="Prrafodelista"/>
        <w:numPr>
          <w:ilvl w:val="0"/>
          <w:numId w:val="12"/>
        </w:numPr>
        <w:autoSpaceDE w:val="0"/>
        <w:autoSpaceDN w:val="0"/>
        <w:adjustRightInd w:val="0"/>
        <w:spacing w:after="120"/>
        <w:contextualSpacing w:val="0"/>
        <w:rPr>
          <w:rFonts w:cs="Times New Roman"/>
          <w:sz w:val="24"/>
          <w:szCs w:val="24"/>
          <w:lang w:val="en-GB"/>
        </w:rPr>
      </w:pPr>
      <w:r w:rsidRPr="00FF05E6">
        <w:rPr>
          <w:rFonts w:cs="Verdana"/>
          <w:sz w:val="24"/>
          <w:szCs w:val="24"/>
          <w:lang w:val="en-GB"/>
        </w:rPr>
        <w:t>Implement local, sub-national</w:t>
      </w:r>
      <w:r w:rsidR="00AB3091" w:rsidRPr="00FF05E6">
        <w:rPr>
          <w:rFonts w:cs="Verdana"/>
          <w:sz w:val="24"/>
          <w:szCs w:val="24"/>
          <w:lang w:val="en-GB"/>
        </w:rPr>
        <w:t xml:space="preserve"> and </w:t>
      </w:r>
      <w:r w:rsidR="00CA321C" w:rsidRPr="00FF05E6">
        <w:rPr>
          <w:rFonts w:cs="Verdana"/>
          <w:sz w:val="24"/>
          <w:szCs w:val="24"/>
          <w:lang w:val="en-GB"/>
        </w:rPr>
        <w:t>national action</w:t>
      </w:r>
      <w:r w:rsidRPr="00FF05E6">
        <w:rPr>
          <w:rFonts w:cs="Verdana"/>
          <w:sz w:val="24"/>
          <w:szCs w:val="24"/>
          <w:lang w:val="en-GB"/>
        </w:rPr>
        <w:t xml:space="preserve"> plans to sustainably manage and protect marine and coastal ecosystems to avoid significant adverse impacts, and adopt measures for their restoration in order to achieve healthy and productive oceans. </w:t>
      </w:r>
    </w:p>
    <w:p w14:paraId="3D20BA84" w14:textId="6A0F3B94" w:rsidR="00FF05E6" w:rsidRPr="00FF05E6" w:rsidRDefault="00FF05E6" w:rsidP="00FF05E6">
      <w:pPr>
        <w:numPr>
          <w:ilvl w:val="0"/>
          <w:numId w:val="12"/>
        </w:numPr>
        <w:rPr>
          <w:rFonts w:cs="Verdana"/>
          <w:sz w:val="24"/>
          <w:szCs w:val="24"/>
          <w:lang w:val="en-GB"/>
        </w:rPr>
      </w:pPr>
      <w:r w:rsidRPr="00FF05E6">
        <w:rPr>
          <w:rFonts w:cs="Verdana"/>
          <w:sz w:val="24"/>
          <w:szCs w:val="24"/>
          <w:lang w:val="en-GB"/>
        </w:rPr>
        <w:t>By 2025, prevent and significantly reduce marine pollution of all kinds, in particular from land-based activities, including marin</w:t>
      </w:r>
      <w:r>
        <w:rPr>
          <w:rFonts w:cs="Verdana"/>
          <w:sz w:val="24"/>
          <w:szCs w:val="24"/>
          <w:lang w:val="en-GB"/>
        </w:rPr>
        <w:t>e debris and nutrient pollution</w:t>
      </w:r>
      <w:r w:rsidRPr="00FF05E6">
        <w:rPr>
          <w:rFonts w:cs="Verdana"/>
          <w:sz w:val="24"/>
          <w:szCs w:val="24"/>
          <w:lang w:val="en-GB"/>
        </w:rPr>
        <w:t xml:space="preserve"> (</w:t>
      </w:r>
      <w:r w:rsidR="00272BAB">
        <w:rPr>
          <w:rFonts w:cs="Verdana"/>
          <w:sz w:val="24"/>
          <w:szCs w:val="24"/>
          <w:lang w:val="en-GB"/>
        </w:rPr>
        <w:t>SDG</w:t>
      </w:r>
      <w:r w:rsidRPr="00FF05E6">
        <w:rPr>
          <w:rFonts w:cs="Verdana"/>
          <w:sz w:val="24"/>
          <w:szCs w:val="24"/>
          <w:lang w:val="en-GB"/>
        </w:rPr>
        <w:t xml:space="preserve"> 14.1)</w:t>
      </w:r>
      <w:r>
        <w:rPr>
          <w:rFonts w:cs="Verdana"/>
          <w:sz w:val="24"/>
          <w:szCs w:val="24"/>
          <w:lang w:val="en-GB"/>
        </w:rPr>
        <w:t>.</w:t>
      </w:r>
    </w:p>
    <w:p w14:paraId="16926347" w14:textId="77777777" w:rsidR="00A67078" w:rsidRPr="00FF05E6" w:rsidRDefault="00A67078" w:rsidP="0066174E">
      <w:pPr>
        <w:pStyle w:val="Prrafodelista"/>
        <w:numPr>
          <w:ilvl w:val="0"/>
          <w:numId w:val="12"/>
        </w:numPr>
        <w:autoSpaceDE w:val="0"/>
        <w:autoSpaceDN w:val="0"/>
        <w:adjustRightInd w:val="0"/>
        <w:spacing w:after="120"/>
        <w:contextualSpacing w:val="0"/>
        <w:rPr>
          <w:rFonts w:cs="Verdana"/>
          <w:sz w:val="24"/>
          <w:szCs w:val="24"/>
          <w:lang w:val="en-GB"/>
        </w:rPr>
      </w:pPr>
      <w:r w:rsidRPr="00FF05E6">
        <w:rPr>
          <w:rFonts w:cs="Verdana"/>
          <w:sz w:val="24"/>
          <w:szCs w:val="24"/>
          <w:lang w:val="en-GB"/>
        </w:rPr>
        <w:t xml:space="preserve">Adopt a holistic and integrated approach to the management of marine ecosystems, through the development of a comprehensive strategy for </w:t>
      </w:r>
      <w:r w:rsidR="00973A66" w:rsidRPr="00FF05E6">
        <w:rPr>
          <w:rFonts w:cs="Verdana"/>
          <w:sz w:val="24"/>
          <w:szCs w:val="24"/>
          <w:lang w:val="en-GB"/>
        </w:rPr>
        <w:t>their conservation and sustainable use</w:t>
      </w:r>
      <w:r w:rsidR="006D3B64" w:rsidRPr="00FF05E6">
        <w:rPr>
          <w:rFonts w:cs="Verdana"/>
          <w:sz w:val="24"/>
          <w:szCs w:val="24"/>
          <w:lang w:val="en-GB"/>
        </w:rPr>
        <w:t>.</w:t>
      </w:r>
    </w:p>
    <w:p w14:paraId="08F7535E" w14:textId="656D8D3B" w:rsidR="00A67078" w:rsidRPr="00FF05E6" w:rsidRDefault="00A67078" w:rsidP="0066174E">
      <w:pPr>
        <w:pStyle w:val="Prrafodelista"/>
        <w:numPr>
          <w:ilvl w:val="0"/>
          <w:numId w:val="12"/>
        </w:numPr>
        <w:autoSpaceDE w:val="0"/>
        <w:autoSpaceDN w:val="0"/>
        <w:adjustRightInd w:val="0"/>
        <w:spacing w:after="120"/>
        <w:contextualSpacing w:val="0"/>
        <w:rPr>
          <w:rFonts w:cs="Times New Roman"/>
          <w:sz w:val="24"/>
          <w:szCs w:val="24"/>
          <w:lang w:val="en-GB"/>
        </w:rPr>
      </w:pPr>
      <w:r w:rsidRPr="00FF05E6">
        <w:rPr>
          <w:rFonts w:cs="Times New Roman"/>
          <w:sz w:val="24"/>
          <w:szCs w:val="24"/>
          <w:lang w:val="en-GB"/>
        </w:rPr>
        <w:t>By 2020, conserve at least 10 per cent of coastal and marine areas, consistent with national and international law and based on the best available scientific information</w:t>
      </w:r>
      <w:r w:rsidR="005631A2" w:rsidRPr="00FF05E6">
        <w:rPr>
          <w:rFonts w:cs="Times New Roman"/>
          <w:sz w:val="24"/>
          <w:szCs w:val="24"/>
          <w:lang w:val="en-GB"/>
        </w:rPr>
        <w:t xml:space="preserve"> in each country</w:t>
      </w:r>
      <w:r w:rsidR="00FF05E6">
        <w:rPr>
          <w:rFonts w:cs="Times New Roman"/>
          <w:sz w:val="24"/>
          <w:szCs w:val="24"/>
          <w:lang w:val="en-GB"/>
        </w:rPr>
        <w:t xml:space="preserve"> (</w:t>
      </w:r>
      <w:r w:rsidR="00272BAB">
        <w:rPr>
          <w:rFonts w:cs="Times New Roman"/>
          <w:sz w:val="24"/>
          <w:szCs w:val="24"/>
          <w:lang w:val="en-GB"/>
        </w:rPr>
        <w:t>SDG</w:t>
      </w:r>
      <w:r w:rsidR="00FF05E6">
        <w:rPr>
          <w:rFonts w:cs="Times New Roman"/>
          <w:sz w:val="24"/>
          <w:szCs w:val="24"/>
          <w:lang w:val="en-GB"/>
        </w:rPr>
        <w:t xml:space="preserve"> 14.5)</w:t>
      </w:r>
      <w:r w:rsidRPr="00FF05E6">
        <w:rPr>
          <w:rFonts w:cs="Times New Roman"/>
          <w:sz w:val="24"/>
          <w:szCs w:val="24"/>
          <w:lang w:val="en-GB"/>
        </w:rPr>
        <w:t>.</w:t>
      </w:r>
    </w:p>
    <w:p w14:paraId="1345F5F2" w14:textId="5DCED5AF" w:rsidR="00A67078" w:rsidRPr="00FF05E6" w:rsidRDefault="00A67078" w:rsidP="0066174E">
      <w:pPr>
        <w:pStyle w:val="NormalWeb"/>
        <w:numPr>
          <w:ilvl w:val="0"/>
          <w:numId w:val="12"/>
        </w:numPr>
        <w:spacing w:beforeLines="0" w:afterLines="0" w:after="120"/>
        <w:rPr>
          <w:rFonts w:asciiTheme="minorHAnsi" w:eastAsiaTheme="minorHAnsi" w:hAnsiTheme="minorHAnsi"/>
          <w:sz w:val="24"/>
          <w:szCs w:val="24"/>
          <w:lang w:val="en-GB"/>
        </w:rPr>
      </w:pPr>
      <w:r w:rsidRPr="00FF05E6">
        <w:rPr>
          <w:rFonts w:asciiTheme="minorHAnsi" w:eastAsiaTheme="minorHAnsi" w:hAnsiTheme="minorHAnsi"/>
          <w:sz w:val="24"/>
          <w:szCs w:val="24"/>
          <w:lang w:val="en-GB"/>
        </w:rPr>
        <w:lastRenderedPageBreak/>
        <w:t xml:space="preserve">Develop and strengthen national systems to address overfishing, illegal, unreported and unregulated fishing </w:t>
      </w:r>
    </w:p>
    <w:p w14:paraId="7DF9129C" w14:textId="77777777" w:rsidR="00A67078" w:rsidRPr="00FF05E6" w:rsidRDefault="00A67078" w:rsidP="0066174E">
      <w:pPr>
        <w:autoSpaceDE w:val="0"/>
        <w:autoSpaceDN w:val="0"/>
        <w:adjustRightInd w:val="0"/>
        <w:spacing w:after="120"/>
        <w:rPr>
          <w:rFonts w:cs="Verdana"/>
          <w:b/>
          <w:bCs/>
          <w:sz w:val="24"/>
          <w:szCs w:val="24"/>
          <w:lang w:val="en-GB"/>
        </w:rPr>
      </w:pPr>
    </w:p>
    <w:p w14:paraId="574BF8BC" w14:textId="77777777" w:rsidR="00A67078" w:rsidRPr="00FF05E6" w:rsidRDefault="00A67078" w:rsidP="0066174E">
      <w:pPr>
        <w:pStyle w:val="Prrafodelista"/>
        <w:numPr>
          <w:ilvl w:val="0"/>
          <w:numId w:val="37"/>
        </w:numPr>
        <w:autoSpaceDE w:val="0"/>
        <w:autoSpaceDN w:val="0"/>
        <w:adjustRightInd w:val="0"/>
        <w:spacing w:after="120"/>
        <w:contextualSpacing w:val="0"/>
        <w:rPr>
          <w:rFonts w:cs="Times New Roman"/>
          <w:b/>
          <w:sz w:val="24"/>
          <w:szCs w:val="24"/>
          <w:lang w:val="en-GB"/>
        </w:rPr>
      </w:pPr>
      <w:r w:rsidRPr="00FF05E6">
        <w:rPr>
          <w:rFonts w:cs="Times New Roman"/>
          <w:b/>
          <w:sz w:val="24"/>
          <w:szCs w:val="24"/>
          <w:lang w:val="en-GB"/>
        </w:rPr>
        <w:t>Climate change</w:t>
      </w:r>
    </w:p>
    <w:p w14:paraId="5E55EDEF" w14:textId="36D002ED" w:rsidR="00905558" w:rsidRPr="00FF05E6" w:rsidRDefault="00A67078" w:rsidP="0066174E">
      <w:pPr>
        <w:pStyle w:val="Prrafodelista"/>
        <w:numPr>
          <w:ilvl w:val="0"/>
          <w:numId w:val="32"/>
        </w:numPr>
        <w:autoSpaceDE w:val="0"/>
        <w:autoSpaceDN w:val="0"/>
        <w:adjustRightInd w:val="0"/>
        <w:spacing w:after="120"/>
        <w:contextualSpacing w:val="0"/>
        <w:rPr>
          <w:rFonts w:cs="Times New Roman"/>
          <w:sz w:val="24"/>
          <w:szCs w:val="24"/>
          <w:lang w:val="en-GB"/>
        </w:rPr>
      </w:pPr>
      <w:r w:rsidRPr="00FF05E6">
        <w:rPr>
          <w:rFonts w:cs="Times New Roman"/>
          <w:sz w:val="24"/>
          <w:szCs w:val="24"/>
          <w:lang w:val="en-GB"/>
        </w:rPr>
        <w:t>Strengthen resilience and adaptive capacity to climate-related hazards and natural disasters in all countries</w:t>
      </w:r>
      <w:r w:rsidR="00905558" w:rsidRPr="00FF05E6">
        <w:rPr>
          <w:rFonts w:cs="Times New Roman"/>
          <w:sz w:val="24"/>
          <w:szCs w:val="24"/>
          <w:lang w:val="en-GB"/>
        </w:rPr>
        <w:t xml:space="preserve"> through, among others</w:t>
      </w:r>
      <w:r w:rsidR="00BB06A6" w:rsidRPr="00FF05E6">
        <w:rPr>
          <w:rFonts w:cs="Times New Roman"/>
          <w:sz w:val="24"/>
          <w:szCs w:val="24"/>
          <w:lang w:val="en-GB"/>
        </w:rPr>
        <w:t xml:space="preserve">, accessing resources for and </w:t>
      </w:r>
      <w:r w:rsidR="00905558" w:rsidRPr="00FF05E6">
        <w:rPr>
          <w:rFonts w:cs="Times New Roman"/>
          <w:sz w:val="24"/>
          <w:szCs w:val="24"/>
          <w:lang w:val="en-GB"/>
        </w:rPr>
        <w:t xml:space="preserve">stepping up investments in </w:t>
      </w:r>
      <w:r w:rsidR="001F3347" w:rsidRPr="00FF05E6">
        <w:rPr>
          <w:rFonts w:cs="Times New Roman"/>
          <w:sz w:val="24"/>
          <w:szCs w:val="24"/>
          <w:lang w:val="en-GB"/>
        </w:rPr>
        <w:t>adaptation</w:t>
      </w:r>
      <w:r w:rsidR="00905558" w:rsidRPr="00FF05E6">
        <w:rPr>
          <w:rFonts w:cs="Times New Roman"/>
          <w:sz w:val="24"/>
          <w:szCs w:val="24"/>
          <w:lang w:val="en-GB"/>
        </w:rPr>
        <w:t>, including ecosystem-based approaches</w:t>
      </w:r>
      <w:r w:rsidR="00AB0226" w:rsidRPr="00FF05E6">
        <w:rPr>
          <w:rFonts w:cs="Times New Roman"/>
          <w:sz w:val="24"/>
          <w:szCs w:val="24"/>
          <w:lang w:val="en-GB"/>
        </w:rPr>
        <w:t>, and</w:t>
      </w:r>
      <w:r w:rsidR="005631A2" w:rsidRPr="00FF05E6">
        <w:rPr>
          <w:rFonts w:cs="Times New Roman"/>
          <w:sz w:val="24"/>
          <w:szCs w:val="24"/>
          <w:lang w:val="en-GB"/>
        </w:rPr>
        <w:t xml:space="preserve"> participatory or community-based approaches</w:t>
      </w:r>
      <w:r w:rsidR="00BB06A6" w:rsidRPr="00FF05E6">
        <w:rPr>
          <w:rFonts w:cs="Times New Roman"/>
          <w:sz w:val="24"/>
          <w:szCs w:val="24"/>
          <w:lang w:val="en-GB"/>
        </w:rPr>
        <w:t xml:space="preserve"> as appropriate</w:t>
      </w:r>
      <w:r w:rsidR="00905558" w:rsidRPr="00FF05E6">
        <w:rPr>
          <w:rFonts w:cs="Times New Roman"/>
          <w:sz w:val="24"/>
          <w:szCs w:val="24"/>
          <w:lang w:val="en-GB"/>
        </w:rPr>
        <w:t>.</w:t>
      </w:r>
    </w:p>
    <w:p w14:paraId="18922D20" w14:textId="650D068D" w:rsidR="00A67078" w:rsidRPr="00FF05E6" w:rsidRDefault="00905558" w:rsidP="0066174E">
      <w:pPr>
        <w:pStyle w:val="Prrafodelista"/>
        <w:numPr>
          <w:ilvl w:val="0"/>
          <w:numId w:val="32"/>
        </w:numPr>
        <w:autoSpaceDE w:val="0"/>
        <w:autoSpaceDN w:val="0"/>
        <w:adjustRightInd w:val="0"/>
        <w:spacing w:after="120"/>
        <w:contextualSpacing w:val="0"/>
        <w:rPr>
          <w:rFonts w:cs="Times New Roman"/>
          <w:sz w:val="24"/>
          <w:szCs w:val="24"/>
          <w:lang w:val="en-GB"/>
        </w:rPr>
      </w:pPr>
      <w:r w:rsidRPr="00FF05E6">
        <w:rPr>
          <w:rFonts w:cs="Times New Roman"/>
          <w:sz w:val="24"/>
          <w:szCs w:val="24"/>
          <w:lang w:val="en-GB"/>
        </w:rPr>
        <w:t>Develop and strengthen policies and programmes towards</w:t>
      </w:r>
      <w:r w:rsidR="00116FCA" w:rsidRPr="00FF05E6">
        <w:rPr>
          <w:rFonts w:cs="Times New Roman"/>
          <w:sz w:val="24"/>
          <w:szCs w:val="24"/>
          <w:lang w:val="en-GB"/>
        </w:rPr>
        <w:t xml:space="preserve"> the implementation of the Paris Agreement</w:t>
      </w:r>
      <w:r w:rsidR="00EE59C9" w:rsidRPr="00FF05E6">
        <w:rPr>
          <w:rFonts w:cs="Times New Roman"/>
          <w:sz w:val="24"/>
          <w:szCs w:val="24"/>
          <w:lang w:val="en-GB"/>
        </w:rPr>
        <w:t>, that will be applicable to those country that become Parties, through among others:</w:t>
      </w:r>
      <w:r w:rsidR="00A67078" w:rsidRPr="00FF05E6">
        <w:rPr>
          <w:rFonts w:cs="Times New Roman"/>
          <w:sz w:val="24"/>
          <w:szCs w:val="24"/>
          <w:lang w:val="en-GB"/>
        </w:rPr>
        <w:t xml:space="preserve"> the implementation of the </w:t>
      </w:r>
      <w:proofErr w:type="spellStart"/>
      <w:r w:rsidR="00A67078" w:rsidRPr="00FF05E6">
        <w:rPr>
          <w:rFonts w:cs="Times New Roman"/>
          <w:sz w:val="24"/>
          <w:szCs w:val="24"/>
          <w:lang w:val="en-GB"/>
        </w:rPr>
        <w:t>iNDCs</w:t>
      </w:r>
      <w:proofErr w:type="spellEnd"/>
      <w:r w:rsidR="001F3347" w:rsidRPr="00FF05E6">
        <w:rPr>
          <w:rFonts w:cs="Times New Roman"/>
          <w:sz w:val="24"/>
          <w:szCs w:val="24"/>
          <w:lang w:val="en-GB"/>
        </w:rPr>
        <w:t>,</w:t>
      </w:r>
      <w:r w:rsidR="00272BAB">
        <w:rPr>
          <w:rFonts w:cs="Times New Roman"/>
          <w:sz w:val="24"/>
          <w:szCs w:val="24"/>
          <w:lang w:val="en-GB"/>
        </w:rPr>
        <w:t xml:space="preserve"> </w:t>
      </w:r>
      <w:r w:rsidR="00FF05E6">
        <w:rPr>
          <w:rFonts w:cs="Times New Roman"/>
          <w:sz w:val="24"/>
          <w:szCs w:val="24"/>
          <w:lang w:val="en-GB"/>
        </w:rPr>
        <w:t>for those countries submitting them;</w:t>
      </w:r>
      <w:r w:rsidRPr="00FF05E6">
        <w:rPr>
          <w:rFonts w:cs="Times New Roman"/>
          <w:sz w:val="24"/>
          <w:szCs w:val="24"/>
          <w:lang w:val="en-GB"/>
        </w:rPr>
        <w:t xml:space="preserve"> the improvement of</w:t>
      </w:r>
      <w:r w:rsidR="00272BAB">
        <w:rPr>
          <w:rFonts w:cs="Times New Roman"/>
          <w:sz w:val="24"/>
          <w:szCs w:val="24"/>
          <w:lang w:val="en-GB"/>
        </w:rPr>
        <w:t xml:space="preserve"> </w:t>
      </w:r>
      <w:r w:rsidRPr="00FF05E6">
        <w:rPr>
          <w:rFonts w:cs="Times New Roman"/>
          <w:sz w:val="24"/>
          <w:szCs w:val="24"/>
          <w:lang w:val="en-GB"/>
        </w:rPr>
        <w:t>the sustainability of the energy mix in many countries;</w:t>
      </w:r>
      <w:r w:rsidR="00116FCA" w:rsidRPr="00FF05E6">
        <w:rPr>
          <w:rFonts w:cs="Times New Roman"/>
          <w:sz w:val="24"/>
          <w:szCs w:val="24"/>
          <w:lang w:val="en-GB"/>
        </w:rPr>
        <w:t xml:space="preserve"> the</w:t>
      </w:r>
      <w:r w:rsidRPr="00FF05E6">
        <w:rPr>
          <w:rFonts w:cs="Times New Roman"/>
          <w:sz w:val="24"/>
          <w:szCs w:val="24"/>
          <w:lang w:val="en-GB"/>
        </w:rPr>
        <w:t xml:space="preserve"> mobili</w:t>
      </w:r>
      <w:r w:rsidR="00116FCA" w:rsidRPr="00FF05E6">
        <w:rPr>
          <w:rFonts w:cs="Times New Roman"/>
          <w:sz w:val="24"/>
          <w:szCs w:val="24"/>
          <w:lang w:val="en-GB"/>
        </w:rPr>
        <w:t>s</w:t>
      </w:r>
      <w:r w:rsidRPr="00FF05E6">
        <w:rPr>
          <w:rFonts w:cs="Times New Roman"/>
          <w:sz w:val="24"/>
          <w:szCs w:val="24"/>
          <w:lang w:val="en-GB"/>
        </w:rPr>
        <w:t xml:space="preserve">ation of resources for the </w:t>
      </w:r>
      <w:r w:rsidR="005631A2" w:rsidRPr="00FF05E6">
        <w:rPr>
          <w:rFonts w:cs="Times New Roman"/>
          <w:sz w:val="24"/>
          <w:szCs w:val="24"/>
          <w:lang w:val="en-GB"/>
        </w:rPr>
        <w:t xml:space="preserve">public and private </w:t>
      </w:r>
      <w:r w:rsidRPr="00FF05E6">
        <w:rPr>
          <w:rFonts w:cs="Times New Roman"/>
          <w:sz w:val="24"/>
          <w:szCs w:val="24"/>
          <w:lang w:val="en-GB"/>
        </w:rPr>
        <w:t>i</w:t>
      </w:r>
      <w:r w:rsidR="00EE59C9" w:rsidRPr="00FF05E6">
        <w:rPr>
          <w:rFonts w:cs="Times New Roman"/>
          <w:sz w:val="24"/>
          <w:szCs w:val="24"/>
          <w:lang w:val="en-GB"/>
        </w:rPr>
        <w:t>nvestment in clean technologies</w:t>
      </w:r>
      <w:r w:rsidRPr="00FF05E6">
        <w:rPr>
          <w:rFonts w:cs="Times New Roman"/>
          <w:sz w:val="24"/>
          <w:szCs w:val="24"/>
          <w:lang w:val="en-GB"/>
        </w:rPr>
        <w:t>; acquisition, adaption and deployment of appropriate technology; and, strengthening of human and institutional capacity</w:t>
      </w:r>
      <w:r w:rsidR="00116FCA" w:rsidRPr="00FF05E6">
        <w:rPr>
          <w:rFonts w:cs="Times New Roman"/>
          <w:sz w:val="24"/>
          <w:szCs w:val="24"/>
          <w:lang w:val="en-GB"/>
        </w:rPr>
        <w:t xml:space="preserve">, </w:t>
      </w:r>
      <w:r w:rsidRPr="00FF05E6">
        <w:rPr>
          <w:rFonts w:cs="Times New Roman"/>
          <w:sz w:val="24"/>
          <w:szCs w:val="24"/>
          <w:lang w:val="en-GB"/>
        </w:rPr>
        <w:t xml:space="preserve">including the design, and enforcement of </w:t>
      </w:r>
      <w:r w:rsidR="005631A2" w:rsidRPr="00FF05E6">
        <w:rPr>
          <w:rFonts w:cs="Times New Roman"/>
          <w:sz w:val="24"/>
          <w:szCs w:val="24"/>
          <w:lang w:val="en-GB"/>
        </w:rPr>
        <w:t>climate change</w:t>
      </w:r>
      <w:r w:rsidRPr="00FF05E6">
        <w:rPr>
          <w:rFonts w:cs="Times New Roman"/>
          <w:sz w:val="24"/>
          <w:szCs w:val="24"/>
          <w:lang w:val="en-GB"/>
        </w:rPr>
        <w:t xml:space="preserve"> legislation</w:t>
      </w:r>
      <w:r w:rsidR="00A67078" w:rsidRPr="00FF05E6">
        <w:rPr>
          <w:rFonts w:cs="Times New Roman"/>
          <w:sz w:val="24"/>
          <w:szCs w:val="24"/>
          <w:lang w:val="en-GB"/>
        </w:rPr>
        <w:t>.</w:t>
      </w:r>
    </w:p>
    <w:p w14:paraId="3AD9DC86" w14:textId="03B0D706" w:rsidR="00A67078" w:rsidRPr="00FF05E6" w:rsidRDefault="00AB0226" w:rsidP="0066174E">
      <w:pPr>
        <w:pStyle w:val="Prrafodelista"/>
        <w:numPr>
          <w:ilvl w:val="0"/>
          <w:numId w:val="32"/>
        </w:numPr>
        <w:autoSpaceDE w:val="0"/>
        <w:autoSpaceDN w:val="0"/>
        <w:adjustRightInd w:val="0"/>
        <w:spacing w:after="120"/>
        <w:contextualSpacing w:val="0"/>
        <w:rPr>
          <w:rFonts w:cs="Times New Roman"/>
          <w:sz w:val="24"/>
          <w:szCs w:val="24"/>
          <w:lang w:val="en-GB"/>
        </w:rPr>
      </w:pPr>
      <w:r w:rsidRPr="00FF05E6">
        <w:rPr>
          <w:rFonts w:cs="Times New Roman"/>
          <w:sz w:val="24"/>
          <w:szCs w:val="24"/>
          <w:lang w:val="en-GB"/>
        </w:rPr>
        <w:t xml:space="preserve">Mainstreaming </w:t>
      </w:r>
      <w:r w:rsidR="00A67078" w:rsidRPr="00FF05E6">
        <w:rPr>
          <w:rFonts w:cs="Times New Roman"/>
          <w:sz w:val="24"/>
          <w:szCs w:val="24"/>
          <w:lang w:val="en-GB"/>
        </w:rPr>
        <w:t>climate change measures into</w:t>
      </w:r>
      <w:r w:rsidR="00973A66" w:rsidRPr="00FF05E6">
        <w:rPr>
          <w:rFonts w:cs="Times New Roman"/>
          <w:sz w:val="24"/>
          <w:szCs w:val="24"/>
          <w:lang w:val="en-GB"/>
        </w:rPr>
        <w:t xml:space="preserve"> all relevant</w:t>
      </w:r>
      <w:r w:rsidR="00A67078" w:rsidRPr="00FF05E6">
        <w:rPr>
          <w:rFonts w:cs="Times New Roman"/>
          <w:sz w:val="24"/>
          <w:szCs w:val="24"/>
          <w:lang w:val="en-GB"/>
        </w:rPr>
        <w:t xml:space="preserve"> national policies, strategies and planning</w:t>
      </w:r>
      <w:r w:rsidRPr="00FF05E6">
        <w:rPr>
          <w:rFonts w:cs="Times New Roman"/>
          <w:sz w:val="24"/>
          <w:szCs w:val="24"/>
          <w:lang w:val="en-GB"/>
        </w:rPr>
        <w:t xml:space="preserve">, and </w:t>
      </w:r>
      <w:r w:rsidR="0063669C" w:rsidRPr="00FF05E6">
        <w:rPr>
          <w:rFonts w:cs="Times New Roman"/>
          <w:sz w:val="24"/>
          <w:szCs w:val="24"/>
          <w:lang w:val="en-GB"/>
        </w:rPr>
        <w:t xml:space="preserve">national </w:t>
      </w:r>
      <w:r w:rsidRPr="00FF05E6">
        <w:rPr>
          <w:rFonts w:cs="Times New Roman"/>
          <w:sz w:val="24"/>
          <w:szCs w:val="24"/>
          <w:lang w:val="en-GB"/>
        </w:rPr>
        <w:t>budget</w:t>
      </w:r>
      <w:r w:rsidR="0063669C" w:rsidRPr="00FF05E6">
        <w:rPr>
          <w:rFonts w:cs="Times New Roman"/>
          <w:sz w:val="24"/>
          <w:szCs w:val="24"/>
          <w:lang w:val="en-GB"/>
        </w:rPr>
        <w:t>s</w:t>
      </w:r>
      <w:r w:rsidR="00A67078" w:rsidRPr="00FF05E6">
        <w:rPr>
          <w:rFonts w:cs="Times New Roman"/>
          <w:sz w:val="24"/>
          <w:szCs w:val="24"/>
          <w:lang w:val="en-GB"/>
        </w:rPr>
        <w:t>.</w:t>
      </w:r>
    </w:p>
    <w:p w14:paraId="29D12B99" w14:textId="3FC141DD" w:rsidR="00FF05E6" w:rsidRPr="00FF05E6" w:rsidRDefault="00BB06A6" w:rsidP="00FF05E6">
      <w:pPr>
        <w:numPr>
          <w:ilvl w:val="0"/>
          <w:numId w:val="32"/>
        </w:numPr>
        <w:rPr>
          <w:rFonts w:cs="Times New Roman"/>
          <w:sz w:val="24"/>
          <w:szCs w:val="24"/>
          <w:lang w:val="en-GB"/>
        </w:rPr>
      </w:pPr>
      <w:r w:rsidRPr="00FF05E6">
        <w:rPr>
          <w:rFonts w:cs="Times New Roman"/>
          <w:sz w:val="24"/>
          <w:szCs w:val="24"/>
          <w:lang w:val="en-GB"/>
        </w:rPr>
        <w:t>Develop cooperation projects on adaptation, mitigation, loss and damages, creation of capacities and technology transfer, towards a resilient and low-carbon development.</w:t>
      </w:r>
      <w:r w:rsidR="00FF05E6" w:rsidRPr="00FF05E6">
        <w:rPr>
          <w:lang w:val="en-US"/>
        </w:rPr>
        <w:t xml:space="preserve"> </w:t>
      </w:r>
      <w:r w:rsidR="00FF05E6" w:rsidRPr="00FF05E6">
        <w:rPr>
          <w:rFonts w:cs="Times New Roman"/>
          <w:sz w:val="24"/>
          <w:szCs w:val="24"/>
          <w:lang w:val="en-GB"/>
        </w:rPr>
        <w:t>Improve education, awareness-raising and human and institutional capacity on climate change mitigation, adaptation, impact reduction and early warning (</w:t>
      </w:r>
      <w:r w:rsidR="00272BAB">
        <w:rPr>
          <w:rFonts w:cs="Times New Roman"/>
          <w:sz w:val="24"/>
          <w:szCs w:val="24"/>
          <w:lang w:val="en-GB"/>
        </w:rPr>
        <w:t>SDG</w:t>
      </w:r>
      <w:r w:rsidR="00FF05E6" w:rsidRPr="00FF05E6">
        <w:rPr>
          <w:rFonts w:cs="Times New Roman"/>
          <w:sz w:val="24"/>
          <w:szCs w:val="24"/>
          <w:lang w:val="en-GB"/>
        </w:rPr>
        <w:t xml:space="preserve"> 13.3).</w:t>
      </w:r>
    </w:p>
    <w:p w14:paraId="52EDC77C" w14:textId="77777777" w:rsidR="00A67078" w:rsidRPr="00643BE2" w:rsidRDefault="00A67078" w:rsidP="0066174E">
      <w:pPr>
        <w:autoSpaceDE w:val="0"/>
        <w:autoSpaceDN w:val="0"/>
        <w:adjustRightInd w:val="0"/>
        <w:spacing w:after="120"/>
        <w:rPr>
          <w:rFonts w:cs="Verdana"/>
          <w:b/>
          <w:bCs/>
          <w:sz w:val="24"/>
          <w:szCs w:val="24"/>
          <w:lang w:val="en-GB"/>
        </w:rPr>
      </w:pPr>
    </w:p>
    <w:p w14:paraId="070AD2D7" w14:textId="77777777" w:rsidR="00A67078" w:rsidRPr="00FF05E6" w:rsidRDefault="00A67078" w:rsidP="0066174E">
      <w:pPr>
        <w:pStyle w:val="Prrafodelista"/>
        <w:numPr>
          <w:ilvl w:val="0"/>
          <w:numId w:val="37"/>
        </w:numPr>
        <w:autoSpaceDE w:val="0"/>
        <w:autoSpaceDN w:val="0"/>
        <w:adjustRightInd w:val="0"/>
        <w:spacing w:after="120"/>
        <w:contextualSpacing w:val="0"/>
        <w:rPr>
          <w:rFonts w:cs="Verdana"/>
          <w:b/>
          <w:bCs/>
          <w:sz w:val="24"/>
          <w:szCs w:val="24"/>
          <w:lang w:val="en-GB"/>
        </w:rPr>
      </w:pPr>
      <w:r w:rsidRPr="00FF05E6">
        <w:rPr>
          <w:rFonts w:cs="Verdana"/>
          <w:b/>
          <w:bCs/>
          <w:sz w:val="24"/>
          <w:szCs w:val="24"/>
          <w:lang w:val="en-GB"/>
        </w:rPr>
        <w:t>Vulnerability, human settlements and sustainable cities</w:t>
      </w:r>
    </w:p>
    <w:p w14:paraId="45474012" w14:textId="77777777" w:rsidR="00A67078" w:rsidRPr="00FF05E6" w:rsidRDefault="00A67078" w:rsidP="0066174E">
      <w:pPr>
        <w:pStyle w:val="Prrafodelista"/>
        <w:numPr>
          <w:ilvl w:val="0"/>
          <w:numId w:val="5"/>
        </w:numPr>
        <w:autoSpaceDE w:val="0"/>
        <w:autoSpaceDN w:val="0"/>
        <w:adjustRightInd w:val="0"/>
        <w:spacing w:after="120"/>
        <w:contextualSpacing w:val="0"/>
        <w:rPr>
          <w:rFonts w:cs="Verdana"/>
          <w:sz w:val="24"/>
          <w:szCs w:val="24"/>
          <w:lang w:val="en-GB"/>
        </w:rPr>
      </w:pPr>
      <w:r w:rsidRPr="00FF05E6">
        <w:rPr>
          <w:rFonts w:cs="Verdana"/>
          <w:i/>
          <w:iCs/>
          <w:sz w:val="24"/>
          <w:szCs w:val="24"/>
          <w:lang w:val="en-GB"/>
        </w:rPr>
        <w:t>Land-use planning</w:t>
      </w:r>
      <w:r w:rsidRPr="00FF05E6">
        <w:rPr>
          <w:rFonts w:cs="Verdana"/>
          <w:sz w:val="24"/>
          <w:szCs w:val="24"/>
          <w:lang w:val="en-GB"/>
        </w:rPr>
        <w:t>.</w:t>
      </w:r>
    </w:p>
    <w:p w14:paraId="5971D4B2" w14:textId="77777777" w:rsidR="00A67078" w:rsidRPr="00FF05E6" w:rsidRDefault="00A67078" w:rsidP="0066174E">
      <w:pPr>
        <w:pStyle w:val="Prrafodelista"/>
        <w:numPr>
          <w:ilvl w:val="0"/>
          <w:numId w:val="13"/>
        </w:numPr>
        <w:autoSpaceDE w:val="0"/>
        <w:autoSpaceDN w:val="0"/>
        <w:adjustRightInd w:val="0"/>
        <w:spacing w:after="120"/>
        <w:contextualSpacing w:val="0"/>
        <w:rPr>
          <w:rFonts w:cs="Verdana"/>
          <w:sz w:val="24"/>
          <w:szCs w:val="24"/>
          <w:lang w:val="en-GB"/>
        </w:rPr>
      </w:pPr>
      <w:r w:rsidRPr="00FF05E6">
        <w:rPr>
          <w:rFonts w:cs="Verdana"/>
          <w:sz w:val="24"/>
          <w:szCs w:val="24"/>
          <w:lang w:val="en-GB"/>
        </w:rPr>
        <w:t>Implement land-use planning policies and plans from a sustainable development approach.</w:t>
      </w:r>
    </w:p>
    <w:p w14:paraId="7EF9888D" w14:textId="77777777" w:rsidR="00A67078" w:rsidRPr="00FF05E6" w:rsidRDefault="00A67078" w:rsidP="0066174E">
      <w:pPr>
        <w:pStyle w:val="Prrafodelista"/>
        <w:numPr>
          <w:ilvl w:val="0"/>
          <w:numId w:val="13"/>
        </w:numPr>
        <w:autoSpaceDE w:val="0"/>
        <w:autoSpaceDN w:val="0"/>
        <w:adjustRightInd w:val="0"/>
        <w:spacing w:after="120"/>
        <w:contextualSpacing w:val="0"/>
        <w:rPr>
          <w:rFonts w:cs="Verdana"/>
          <w:sz w:val="24"/>
          <w:szCs w:val="24"/>
          <w:lang w:val="en-GB"/>
        </w:rPr>
      </w:pPr>
      <w:r w:rsidRPr="00FF05E6">
        <w:rPr>
          <w:rFonts w:cs="Verdana"/>
          <w:sz w:val="24"/>
          <w:szCs w:val="24"/>
          <w:lang w:val="en-GB"/>
        </w:rPr>
        <w:t>Incorporate risk management instruments in land-use planning</w:t>
      </w:r>
      <w:r w:rsidR="00B35320" w:rsidRPr="00FF05E6">
        <w:rPr>
          <w:rFonts w:cs="Verdana"/>
          <w:sz w:val="24"/>
          <w:szCs w:val="24"/>
          <w:lang w:val="en-GB"/>
        </w:rPr>
        <w:t>.</w:t>
      </w:r>
    </w:p>
    <w:p w14:paraId="45F88BE6" w14:textId="77777777" w:rsidR="00A67078" w:rsidRPr="00FF05E6" w:rsidRDefault="00A67078" w:rsidP="0066174E">
      <w:pPr>
        <w:pStyle w:val="Prrafodelista"/>
        <w:numPr>
          <w:ilvl w:val="0"/>
          <w:numId w:val="13"/>
        </w:numPr>
        <w:autoSpaceDE w:val="0"/>
        <w:autoSpaceDN w:val="0"/>
        <w:adjustRightInd w:val="0"/>
        <w:spacing w:after="120"/>
        <w:contextualSpacing w:val="0"/>
        <w:rPr>
          <w:rFonts w:cs="Verdana"/>
          <w:sz w:val="24"/>
          <w:szCs w:val="24"/>
          <w:lang w:val="en-GB"/>
        </w:rPr>
      </w:pPr>
      <w:r w:rsidRPr="00FF05E6">
        <w:rPr>
          <w:rFonts w:cs="Verdana"/>
          <w:sz w:val="24"/>
          <w:szCs w:val="24"/>
          <w:lang w:val="en-GB"/>
        </w:rPr>
        <w:t>Promote sustainable urban-rural linkages in land-use policies and plans.</w:t>
      </w:r>
    </w:p>
    <w:p w14:paraId="765C8BB8" w14:textId="77777777" w:rsidR="00EE59C9" w:rsidRPr="00FF05E6" w:rsidRDefault="00EE59C9" w:rsidP="00EE59C9">
      <w:pPr>
        <w:pStyle w:val="Prrafodelista"/>
        <w:autoSpaceDE w:val="0"/>
        <w:autoSpaceDN w:val="0"/>
        <w:adjustRightInd w:val="0"/>
        <w:spacing w:after="120"/>
        <w:contextualSpacing w:val="0"/>
        <w:rPr>
          <w:rFonts w:cs="Verdana"/>
          <w:sz w:val="24"/>
          <w:szCs w:val="24"/>
          <w:lang w:val="en-GB"/>
        </w:rPr>
      </w:pPr>
    </w:p>
    <w:p w14:paraId="3963A7A3" w14:textId="77777777" w:rsidR="00116FCA" w:rsidRPr="00FF05E6" w:rsidRDefault="00116FCA" w:rsidP="00003E09">
      <w:pPr>
        <w:pStyle w:val="Prrafodelista"/>
        <w:numPr>
          <w:ilvl w:val="0"/>
          <w:numId w:val="5"/>
        </w:numPr>
        <w:autoSpaceDE w:val="0"/>
        <w:autoSpaceDN w:val="0"/>
        <w:adjustRightInd w:val="0"/>
        <w:spacing w:after="120"/>
        <w:contextualSpacing w:val="0"/>
        <w:rPr>
          <w:rFonts w:cs="Verdana"/>
          <w:sz w:val="24"/>
          <w:szCs w:val="24"/>
          <w:lang w:val="en-GB"/>
        </w:rPr>
      </w:pPr>
      <w:r w:rsidRPr="00FF05E6">
        <w:rPr>
          <w:rFonts w:cs="Verdana"/>
          <w:i/>
          <w:sz w:val="24"/>
          <w:szCs w:val="24"/>
          <w:lang w:val="en-GB"/>
        </w:rPr>
        <w:t>Sustainable, resilient and inclusive cities</w:t>
      </w:r>
      <w:r w:rsidR="00905558" w:rsidRPr="00FF05E6">
        <w:rPr>
          <w:rFonts w:cs="Verdana"/>
          <w:i/>
          <w:sz w:val="24"/>
          <w:szCs w:val="24"/>
          <w:lang w:val="en-GB"/>
        </w:rPr>
        <w:t xml:space="preserve"> </w:t>
      </w:r>
    </w:p>
    <w:p w14:paraId="63453329" w14:textId="4722D3E4" w:rsidR="00EE59C9" w:rsidRPr="00FF05E6" w:rsidRDefault="00357D83" w:rsidP="00003E09">
      <w:pPr>
        <w:pStyle w:val="Prrafodelista"/>
        <w:numPr>
          <w:ilvl w:val="0"/>
          <w:numId w:val="43"/>
        </w:numPr>
        <w:autoSpaceDE w:val="0"/>
        <w:autoSpaceDN w:val="0"/>
        <w:adjustRightInd w:val="0"/>
        <w:spacing w:after="120"/>
        <w:contextualSpacing w:val="0"/>
        <w:rPr>
          <w:rFonts w:cs="Verdana"/>
          <w:sz w:val="24"/>
          <w:szCs w:val="24"/>
          <w:lang w:val="en-GB"/>
        </w:rPr>
      </w:pPr>
      <w:r w:rsidRPr="00FF05E6">
        <w:rPr>
          <w:rFonts w:cs="Verdana"/>
          <w:sz w:val="24"/>
          <w:szCs w:val="24"/>
          <w:lang w:val="en-GB"/>
        </w:rPr>
        <w:t>S</w:t>
      </w:r>
      <w:r w:rsidR="00EE59C9" w:rsidRPr="00FF05E6">
        <w:rPr>
          <w:rFonts w:cs="Verdana"/>
          <w:sz w:val="24"/>
          <w:szCs w:val="24"/>
          <w:lang w:val="en-GB"/>
        </w:rPr>
        <w:t>ubstantially increase the number of cities and human settlements adopting and implementing integrated policies and plans towards inclusion, resource efficiency, mitigation an</w:t>
      </w:r>
      <w:r w:rsidR="00AB52B1" w:rsidRPr="00FF05E6">
        <w:rPr>
          <w:rFonts w:cs="Verdana"/>
          <w:sz w:val="24"/>
          <w:szCs w:val="24"/>
          <w:lang w:val="en-GB"/>
        </w:rPr>
        <w:t xml:space="preserve">d adaptation to climate change and </w:t>
      </w:r>
      <w:r w:rsidR="00EE59C9" w:rsidRPr="00FF05E6">
        <w:rPr>
          <w:rFonts w:cs="Verdana"/>
          <w:sz w:val="24"/>
          <w:szCs w:val="24"/>
          <w:lang w:val="en-GB"/>
        </w:rPr>
        <w:t>resilience to disasters.</w:t>
      </w:r>
    </w:p>
    <w:p w14:paraId="52AD9261" w14:textId="1A73CE06" w:rsidR="00B2178E" w:rsidRPr="00FF05E6" w:rsidRDefault="00116FCA" w:rsidP="00003E09">
      <w:pPr>
        <w:pStyle w:val="Prrafodelista"/>
        <w:numPr>
          <w:ilvl w:val="0"/>
          <w:numId w:val="43"/>
        </w:numPr>
        <w:autoSpaceDE w:val="0"/>
        <w:autoSpaceDN w:val="0"/>
        <w:adjustRightInd w:val="0"/>
        <w:spacing w:after="120"/>
        <w:contextualSpacing w:val="0"/>
        <w:rPr>
          <w:rFonts w:cs="Verdana"/>
          <w:sz w:val="24"/>
          <w:szCs w:val="24"/>
          <w:lang w:val="en-GB"/>
        </w:rPr>
      </w:pPr>
      <w:r w:rsidRPr="00FF05E6">
        <w:rPr>
          <w:rFonts w:cs="Verdana"/>
          <w:sz w:val="24"/>
          <w:szCs w:val="24"/>
          <w:lang w:val="en-GB"/>
        </w:rPr>
        <w:lastRenderedPageBreak/>
        <w:t>Implement integral programmes towards sustainably</w:t>
      </w:r>
      <w:r w:rsidR="006F6496" w:rsidRPr="00FF05E6">
        <w:rPr>
          <w:rFonts w:cs="Verdana"/>
          <w:sz w:val="24"/>
          <w:szCs w:val="24"/>
          <w:lang w:val="en-GB"/>
        </w:rPr>
        <w:t xml:space="preserve"> in cities regarding, among others,</w:t>
      </w:r>
      <w:r w:rsidR="00272BAB">
        <w:rPr>
          <w:rFonts w:cs="Verdana"/>
          <w:sz w:val="24"/>
          <w:szCs w:val="24"/>
          <w:lang w:val="en-GB"/>
        </w:rPr>
        <w:t xml:space="preserve"> </w:t>
      </w:r>
      <w:r w:rsidRPr="00FF05E6">
        <w:rPr>
          <w:rFonts w:cs="Verdana"/>
          <w:sz w:val="24"/>
          <w:szCs w:val="24"/>
          <w:lang w:val="en-GB"/>
        </w:rPr>
        <w:t xml:space="preserve">proper management of solid waste and sanitation, </w:t>
      </w:r>
      <w:r w:rsidR="006F6496" w:rsidRPr="00FF05E6">
        <w:rPr>
          <w:rFonts w:cs="Verdana"/>
          <w:sz w:val="24"/>
          <w:szCs w:val="24"/>
          <w:lang w:val="en-GB"/>
        </w:rPr>
        <w:t>urban energy supplies</w:t>
      </w:r>
      <w:r w:rsidRPr="00FF05E6">
        <w:rPr>
          <w:rFonts w:cs="Verdana"/>
          <w:sz w:val="24"/>
          <w:szCs w:val="24"/>
          <w:lang w:val="en-GB"/>
        </w:rPr>
        <w:t xml:space="preserve">, building efficiency codes, </w:t>
      </w:r>
      <w:r w:rsidR="006F6496" w:rsidRPr="00FF05E6">
        <w:rPr>
          <w:rFonts w:cs="Verdana"/>
          <w:sz w:val="24"/>
          <w:szCs w:val="24"/>
          <w:lang w:val="en-GB"/>
        </w:rPr>
        <w:t xml:space="preserve">improvement of </w:t>
      </w:r>
      <w:r w:rsidRPr="00FF05E6">
        <w:rPr>
          <w:rFonts w:cs="Verdana"/>
          <w:sz w:val="24"/>
          <w:szCs w:val="24"/>
          <w:lang w:val="en-GB"/>
        </w:rPr>
        <w:t xml:space="preserve">air quality and transport </w:t>
      </w:r>
      <w:r w:rsidR="00B2178E" w:rsidRPr="00FF05E6">
        <w:rPr>
          <w:rFonts w:cs="Verdana"/>
          <w:sz w:val="24"/>
          <w:szCs w:val="24"/>
          <w:lang w:val="en-GB"/>
        </w:rPr>
        <w:t>systems.</w:t>
      </w:r>
    </w:p>
    <w:p w14:paraId="0B08D08C" w14:textId="77777777" w:rsidR="00FF05E6" w:rsidRDefault="00A67078" w:rsidP="00FF05E6">
      <w:pPr>
        <w:pStyle w:val="Prrafodelista"/>
        <w:numPr>
          <w:ilvl w:val="0"/>
          <w:numId w:val="43"/>
        </w:numPr>
        <w:autoSpaceDE w:val="0"/>
        <w:autoSpaceDN w:val="0"/>
        <w:adjustRightInd w:val="0"/>
        <w:spacing w:after="120"/>
        <w:contextualSpacing w:val="0"/>
        <w:rPr>
          <w:rFonts w:cs="Verdana"/>
          <w:sz w:val="24"/>
          <w:szCs w:val="24"/>
          <w:lang w:val="en-GB"/>
        </w:rPr>
      </w:pPr>
      <w:r w:rsidRPr="00FF05E6">
        <w:rPr>
          <w:rFonts w:cs="Verdana"/>
          <w:sz w:val="24"/>
          <w:szCs w:val="24"/>
          <w:lang w:val="en-GB"/>
        </w:rPr>
        <w:t>Implement programmes to ensure access to safe, affordable, accessible and sustainable transport systems for all.</w:t>
      </w:r>
    </w:p>
    <w:p w14:paraId="3C50BEEF" w14:textId="02B3F29C" w:rsidR="005D78F8" w:rsidRDefault="00FF05E6" w:rsidP="00FF05E6">
      <w:pPr>
        <w:pStyle w:val="Prrafodelista"/>
        <w:numPr>
          <w:ilvl w:val="0"/>
          <w:numId w:val="43"/>
        </w:numPr>
        <w:autoSpaceDE w:val="0"/>
        <w:autoSpaceDN w:val="0"/>
        <w:adjustRightInd w:val="0"/>
        <w:spacing w:after="120"/>
        <w:contextualSpacing w:val="0"/>
        <w:rPr>
          <w:rFonts w:cs="Verdana"/>
          <w:sz w:val="24"/>
          <w:szCs w:val="24"/>
          <w:lang w:val="en-GB"/>
        </w:rPr>
      </w:pPr>
      <w:r w:rsidRPr="00FF05E6">
        <w:rPr>
          <w:rFonts w:cs="Verdana"/>
          <w:sz w:val="24"/>
          <w:szCs w:val="24"/>
          <w:lang w:val="en-GB"/>
        </w:rPr>
        <w:t>By 2030, provide universal access to safe, inclusive and accessible, green and public spaces, in particular for women and children, older persons and persons with disabilities (</w:t>
      </w:r>
      <w:r w:rsidR="00272BAB">
        <w:rPr>
          <w:rFonts w:cs="Verdana"/>
          <w:sz w:val="24"/>
          <w:szCs w:val="24"/>
          <w:lang w:val="en-GB"/>
        </w:rPr>
        <w:t>SDG</w:t>
      </w:r>
      <w:r w:rsidRPr="00FF05E6">
        <w:rPr>
          <w:rFonts w:cs="Verdana"/>
          <w:sz w:val="24"/>
          <w:szCs w:val="24"/>
          <w:lang w:val="en-GB"/>
        </w:rPr>
        <w:t xml:space="preserve"> 11.7).</w:t>
      </w:r>
    </w:p>
    <w:p w14:paraId="00445134" w14:textId="77777777" w:rsidR="005A4ACE" w:rsidRDefault="005A4ACE" w:rsidP="005A4ACE">
      <w:pPr>
        <w:pStyle w:val="Prrafodelista"/>
        <w:autoSpaceDE w:val="0"/>
        <w:autoSpaceDN w:val="0"/>
        <w:adjustRightInd w:val="0"/>
        <w:spacing w:after="120"/>
        <w:contextualSpacing w:val="0"/>
        <w:rPr>
          <w:rFonts w:cs="Verdana"/>
          <w:sz w:val="24"/>
          <w:szCs w:val="24"/>
          <w:lang w:val="en-GB"/>
        </w:rPr>
      </w:pPr>
    </w:p>
    <w:p w14:paraId="0B574EAE" w14:textId="77777777" w:rsidR="0061310E" w:rsidRDefault="0061310E" w:rsidP="005A4ACE">
      <w:pPr>
        <w:pStyle w:val="Prrafodelista"/>
        <w:autoSpaceDE w:val="0"/>
        <w:autoSpaceDN w:val="0"/>
        <w:adjustRightInd w:val="0"/>
        <w:spacing w:after="120"/>
        <w:contextualSpacing w:val="0"/>
        <w:rPr>
          <w:rFonts w:cs="Verdana"/>
          <w:sz w:val="24"/>
          <w:szCs w:val="24"/>
          <w:lang w:val="en-GB"/>
        </w:rPr>
      </w:pPr>
    </w:p>
    <w:p w14:paraId="2F722A06" w14:textId="77777777" w:rsidR="0061310E" w:rsidRPr="00FF05E6" w:rsidRDefault="0061310E" w:rsidP="005A4ACE">
      <w:pPr>
        <w:pStyle w:val="Prrafodelista"/>
        <w:autoSpaceDE w:val="0"/>
        <w:autoSpaceDN w:val="0"/>
        <w:adjustRightInd w:val="0"/>
        <w:spacing w:after="120"/>
        <w:contextualSpacing w:val="0"/>
        <w:rPr>
          <w:rFonts w:cs="Verdana"/>
          <w:sz w:val="24"/>
          <w:szCs w:val="24"/>
          <w:lang w:val="en-GB"/>
        </w:rPr>
      </w:pPr>
    </w:p>
    <w:p w14:paraId="3668DE9B" w14:textId="77777777" w:rsidR="00A67078" w:rsidRPr="00FF05E6" w:rsidRDefault="00A67078" w:rsidP="0066174E">
      <w:pPr>
        <w:pStyle w:val="Prrafodelista"/>
        <w:numPr>
          <w:ilvl w:val="0"/>
          <w:numId w:val="5"/>
        </w:numPr>
        <w:autoSpaceDE w:val="0"/>
        <w:autoSpaceDN w:val="0"/>
        <w:adjustRightInd w:val="0"/>
        <w:spacing w:after="120"/>
        <w:contextualSpacing w:val="0"/>
        <w:rPr>
          <w:rFonts w:cs="Verdana"/>
          <w:sz w:val="24"/>
          <w:szCs w:val="24"/>
          <w:lang w:val="en-GB"/>
        </w:rPr>
      </w:pPr>
      <w:r w:rsidRPr="00FF05E6">
        <w:rPr>
          <w:rFonts w:cs="Verdana"/>
          <w:i/>
          <w:iCs/>
          <w:sz w:val="24"/>
          <w:szCs w:val="24"/>
          <w:lang w:val="en-GB"/>
        </w:rPr>
        <w:t>Air pollution</w:t>
      </w:r>
      <w:r w:rsidRPr="00FF05E6">
        <w:rPr>
          <w:rFonts w:cs="Verdana"/>
          <w:sz w:val="24"/>
          <w:szCs w:val="24"/>
          <w:lang w:val="en-GB"/>
        </w:rPr>
        <w:t>.</w:t>
      </w:r>
    </w:p>
    <w:p w14:paraId="0DC8F067" w14:textId="007653E3" w:rsidR="0063669C" w:rsidRPr="00FF05E6" w:rsidRDefault="00A67078" w:rsidP="0066174E">
      <w:pPr>
        <w:pStyle w:val="Prrafodelista"/>
        <w:numPr>
          <w:ilvl w:val="0"/>
          <w:numId w:val="15"/>
        </w:numPr>
        <w:autoSpaceDE w:val="0"/>
        <w:autoSpaceDN w:val="0"/>
        <w:adjustRightInd w:val="0"/>
        <w:spacing w:after="120"/>
        <w:contextualSpacing w:val="0"/>
        <w:rPr>
          <w:rFonts w:cs="Verdana"/>
          <w:sz w:val="24"/>
          <w:szCs w:val="24"/>
          <w:lang w:val="en-GB"/>
        </w:rPr>
      </w:pPr>
      <w:r w:rsidRPr="00FF05E6">
        <w:rPr>
          <w:rFonts w:cs="Verdana"/>
          <w:sz w:val="24"/>
          <w:szCs w:val="24"/>
          <w:lang w:val="en-GB"/>
        </w:rPr>
        <w:t>Regulate</w:t>
      </w:r>
      <w:r w:rsidR="0063669C" w:rsidRPr="00FF05E6">
        <w:rPr>
          <w:rFonts w:cs="Verdana"/>
          <w:sz w:val="24"/>
          <w:szCs w:val="24"/>
          <w:lang w:val="en-GB"/>
        </w:rPr>
        <w:t>, monitor and control</w:t>
      </w:r>
      <w:r w:rsidRPr="00FF05E6">
        <w:rPr>
          <w:rFonts w:cs="Verdana"/>
          <w:sz w:val="24"/>
          <w:szCs w:val="24"/>
          <w:lang w:val="en-GB"/>
        </w:rPr>
        <w:t xml:space="preserve"> the pollutant emission sources to reduce the concentration in the air of polluting emissions</w:t>
      </w:r>
      <w:r w:rsidR="00C77CEC" w:rsidRPr="00FF05E6">
        <w:rPr>
          <w:rFonts w:cs="Verdana"/>
          <w:sz w:val="24"/>
          <w:szCs w:val="24"/>
          <w:lang w:val="en-GB"/>
        </w:rPr>
        <w:t>, according to goals and capacities of countries</w:t>
      </w:r>
      <w:r w:rsidRPr="00FF05E6">
        <w:rPr>
          <w:rFonts w:cs="Verdana"/>
          <w:sz w:val="24"/>
          <w:szCs w:val="24"/>
          <w:lang w:val="en-GB"/>
        </w:rPr>
        <w:t>.</w:t>
      </w:r>
    </w:p>
    <w:p w14:paraId="16A76965" w14:textId="67DB1453" w:rsidR="00A67078" w:rsidRPr="00FF05E6" w:rsidRDefault="0030314F" w:rsidP="0066174E">
      <w:pPr>
        <w:pStyle w:val="Prrafodelista"/>
        <w:numPr>
          <w:ilvl w:val="0"/>
          <w:numId w:val="5"/>
        </w:numPr>
        <w:autoSpaceDE w:val="0"/>
        <w:autoSpaceDN w:val="0"/>
        <w:adjustRightInd w:val="0"/>
        <w:spacing w:after="120"/>
        <w:contextualSpacing w:val="0"/>
        <w:rPr>
          <w:rFonts w:cs="Verdana"/>
          <w:sz w:val="24"/>
          <w:szCs w:val="24"/>
          <w:lang w:val="en-GB"/>
        </w:rPr>
      </w:pPr>
      <w:r w:rsidRPr="00FF05E6">
        <w:rPr>
          <w:rFonts w:cs="Verdana"/>
          <w:i/>
          <w:iCs/>
          <w:sz w:val="24"/>
          <w:szCs w:val="24"/>
          <w:lang w:val="en-GB"/>
        </w:rPr>
        <w:t>W</w:t>
      </w:r>
      <w:r w:rsidR="00003E09" w:rsidRPr="00FF05E6">
        <w:rPr>
          <w:rFonts w:cs="Verdana"/>
          <w:i/>
          <w:iCs/>
          <w:sz w:val="24"/>
          <w:szCs w:val="24"/>
          <w:lang w:val="en-GB"/>
        </w:rPr>
        <w:t>aste</w:t>
      </w:r>
    </w:p>
    <w:p w14:paraId="2F830F8D" w14:textId="4C6F0F61" w:rsidR="00A67078" w:rsidRPr="00FF05E6" w:rsidRDefault="00272BAB" w:rsidP="0066174E">
      <w:pPr>
        <w:pStyle w:val="Prrafodelista"/>
        <w:numPr>
          <w:ilvl w:val="0"/>
          <w:numId w:val="16"/>
        </w:numPr>
        <w:autoSpaceDE w:val="0"/>
        <w:autoSpaceDN w:val="0"/>
        <w:adjustRightInd w:val="0"/>
        <w:spacing w:after="120"/>
        <w:contextualSpacing w:val="0"/>
        <w:rPr>
          <w:rFonts w:cs="Verdana"/>
          <w:sz w:val="24"/>
          <w:szCs w:val="24"/>
          <w:lang w:val="en-GB"/>
        </w:rPr>
      </w:pPr>
      <w:r>
        <w:rPr>
          <w:rFonts w:cs="Verdana"/>
          <w:sz w:val="24"/>
          <w:szCs w:val="24"/>
          <w:lang w:val="en-GB"/>
        </w:rPr>
        <w:t>By 2030 r</w:t>
      </w:r>
      <w:r w:rsidR="00A67078" w:rsidRPr="00FF05E6">
        <w:rPr>
          <w:rFonts w:cs="Verdana"/>
          <w:sz w:val="24"/>
          <w:szCs w:val="24"/>
          <w:lang w:val="en-GB"/>
        </w:rPr>
        <w:t>educe significantly waste generation through policies for prevention, reduction, recycling and reuse</w:t>
      </w:r>
      <w:r w:rsidR="0030314F" w:rsidRPr="00FF05E6">
        <w:rPr>
          <w:rFonts w:cs="Verdana"/>
          <w:sz w:val="24"/>
          <w:szCs w:val="24"/>
          <w:lang w:val="en-GB"/>
        </w:rPr>
        <w:t xml:space="preserve">, according to the countries’ </w:t>
      </w:r>
      <w:r w:rsidR="005D78F8" w:rsidRPr="00FF05E6">
        <w:rPr>
          <w:rFonts w:cs="Verdana"/>
          <w:sz w:val="24"/>
          <w:szCs w:val="24"/>
          <w:lang w:val="en-GB"/>
        </w:rPr>
        <w:t xml:space="preserve">targets and </w:t>
      </w:r>
      <w:r w:rsidR="0030314F" w:rsidRPr="00FF05E6">
        <w:rPr>
          <w:rFonts w:cs="Verdana"/>
          <w:sz w:val="24"/>
          <w:szCs w:val="24"/>
          <w:lang w:val="en-GB"/>
        </w:rPr>
        <w:t>capacities</w:t>
      </w:r>
      <w:r>
        <w:rPr>
          <w:rFonts w:cs="Verdana"/>
          <w:sz w:val="24"/>
          <w:szCs w:val="24"/>
          <w:lang w:val="en-GB"/>
        </w:rPr>
        <w:t xml:space="preserve"> (SDG 12.5)</w:t>
      </w:r>
      <w:r w:rsidR="00A67078" w:rsidRPr="00FF05E6">
        <w:rPr>
          <w:rFonts w:cs="Verdana"/>
          <w:sz w:val="24"/>
          <w:szCs w:val="24"/>
          <w:lang w:val="en-GB"/>
        </w:rPr>
        <w:t>.</w:t>
      </w:r>
    </w:p>
    <w:p w14:paraId="51F84F1E" w14:textId="0C70974D" w:rsidR="00A67078" w:rsidRPr="00FF05E6" w:rsidRDefault="00A67078" w:rsidP="0066174E">
      <w:pPr>
        <w:pStyle w:val="Prrafodelista"/>
        <w:numPr>
          <w:ilvl w:val="0"/>
          <w:numId w:val="16"/>
        </w:numPr>
        <w:autoSpaceDE w:val="0"/>
        <w:autoSpaceDN w:val="0"/>
        <w:adjustRightInd w:val="0"/>
        <w:spacing w:after="120"/>
        <w:contextualSpacing w:val="0"/>
        <w:rPr>
          <w:rFonts w:cs="Verdana"/>
          <w:sz w:val="24"/>
          <w:szCs w:val="24"/>
          <w:lang w:val="en-GB"/>
        </w:rPr>
      </w:pPr>
      <w:r w:rsidRPr="00FF05E6">
        <w:rPr>
          <w:rFonts w:cs="Verdana"/>
          <w:sz w:val="24"/>
          <w:szCs w:val="24"/>
          <w:lang w:val="en-GB"/>
        </w:rPr>
        <w:t>Implement i</w:t>
      </w:r>
      <w:r w:rsidR="005D78F8" w:rsidRPr="00FF05E6">
        <w:rPr>
          <w:rFonts w:cs="Verdana"/>
          <w:sz w:val="24"/>
          <w:szCs w:val="24"/>
          <w:lang w:val="en-GB"/>
        </w:rPr>
        <w:t>ntegrated management of wastes</w:t>
      </w:r>
      <w:r w:rsidRPr="00FF05E6">
        <w:rPr>
          <w:rFonts w:cs="Verdana"/>
          <w:sz w:val="24"/>
          <w:szCs w:val="24"/>
          <w:lang w:val="en-GB"/>
        </w:rPr>
        <w:t>, including appropriate treatment and final disposal</w:t>
      </w:r>
      <w:r w:rsidR="005D78F8" w:rsidRPr="00FF05E6">
        <w:rPr>
          <w:rFonts w:cs="Verdana"/>
          <w:sz w:val="24"/>
          <w:szCs w:val="24"/>
          <w:lang w:val="en-GB"/>
        </w:rPr>
        <w:t>, according to goals and capacities of countries</w:t>
      </w:r>
      <w:r w:rsidRPr="00FF05E6">
        <w:rPr>
          <w:rFonts w:cs="Verdana"/>
          <w:sz w:val="24"/>
          <w:szCs w:val="24"/>
          <w:lang w:val="en-GB"/>
        </w:rPr>
        <w:t>.</w:t>
      </w:r>
    </w:p>
    <w:p w14:paraId="6CFDAF79" w14:textId="77777777" w:rsidR="005D78F8" w:rsidRPr="00FF05E6" w:rsidRDefault="005D78F8" w:rsidP="005D78F8">
      <w:pPr>
        <w:pStyle w:val="Prrafodelista"/>
        <w:autoSpaceDE w:val="0"/>
        <w:autoSpaceDN w:val="0"/>
        <w:adjustRightInd w:val="0"/>
        <w:spacing w:after="120"/>
        <w:ind w:left="1080"/>
        <w:contextualSpacing w:val="0"/>
        <w:rPr>
          <w:rFonts w:cs="Verdana"/>
          <w:sz w:val="24"/>
          <w:szCs w:val="24"/>
          <w:lang w:val="en-GB"/>
        </w:rPr>
      </w:pPr>
    </w:p>
    <w:p w14:paraId="3E0002E5" w14:textId="77777777" w:rsidR="00A67078" w:rsidRPr="00FF05E6" w:rsidRDefault="00A67078" w:rsidP="0066174E">
      <w:pPr>
        <w:pStyle w:val="Prrafodelista"/>
        <w:numPr>
          <w:ilvl w:val="0"/>
          <w:numId w:val="5"/>
        </w:numPr>
        <w:autoSpaceDE w:val="0"/>
        <w:autoSpaceDN w:val="0"/>
        <w:adjustRightInd w:val="0"/>
        <w:spacing w:after="120"/>
        <w:contextualSpacing w:val="0"/>
        <w:rPr>
          <w:rFonts w:cs="Verdana"/>
          <w:i/>
          <w:iCs/>
          <w:sz w:val="24"/>
          <w:szCs w:val="24"/>
          <w:lang w:val="en-GB"/>
        </w:rPr>
      </w:pPr>
      <w:r w:rsidRPr="00FF05E6">
        <w:rPr>
          <w:rFonts w:cs="Verdana"/>
          <w:i/>
          <w:iCs/>
          <w:sz w:val="24"/>
          <w:szCs w:val="24"/>
          <w:lang w:val="en-GB"/>
        </w:rPr>
        <w:t>Vulnerability to anthropogenic disasters and those caused by natural phenomena.</w:t>
      </w:r>
    </w:p>
    <w:p w14:paraId="217BF298" w14:textId="44AC66A7" w:rsidR="00A67078" w:rsidRPr="00FF05E6" w:rsidRDefault="00A67078" w:rsidP="0066174E">
      <w:pPr>
        <w:pStyle w:val="Prrafodelista"/>
        <w:numPr>
          <w:ilvl w:val="0"/>
          <w:numId w:val="17"/>
        </w:numPr>
        <w:autoSpaceDE w:val="0"/>
        <w:autoSpaceDN w:val="0"/>
        <w:adjustRightInd w:val="0"/>
        <w:spacing w:after="120"/>
        <w:ind w:hanging="357"/>
        <w:contextualSpacing w:val="0"/>
        <w:rPr>
          <w:rFonts w:cs="Verdana"/>
          <w:sz w:val="24"/>
          <w:szCs w:val="24"/>
          <w:lang w:val="en-GB"/>
        </w:rPr>
      </w:pPr>
      <w:r w:rsidRPr="00FF05E6">
        <w:rPr>
          <w:rFonts w:cs="Verdana"/>
          <w:sz w:val="24"/>
          <w:szCs w:val="24"/>
          <w:lang w:val="en-GB"/>
        </w:rPr>
        <w:t>Implement and strengthen regional risk management cooperation mechanisms to lessen the impact of anthropogenic disasters and those caused by natural phenomena, including setting up a regional early warning system and forming immediate response groups</w:t>
      </w:r>
      <w:r w:rsidR="005D78F8" w:rsidRPr="00FF05E6">
        <w:rPr>
          <w:rFonts w:cs="Verdana"/>
          <w:sz w:val="24"/>
          <w:szCs w:val="24"/>
          <w:lang w:val="en-GB"/>
        </w:rPr>
        <w:t>, in accordance with the Sendai Framework on Disaster Risk Management</w:t>
      </w:r>
      <w:r w:rsidRPr="00FF05E6">
        <w:rPr>
          <w:rFonts w:cs="Verdana"/>
          <w:sz w:val="24"/>
          <w:szCs w:val="24"/>
          <w:lang w:val="en-GB"/>
        </w:rPr>
        <w:t>.</w:t>
      </w:r>
    </w:p>
    <w:p w14:paraId="013A3946" w14:textId="5BADEBBC" w:rsidR="00272BAB" w:rsidRPr="00272BAB" w:rsidRDefault="00272BAB" w:rsidP="00272BAB">
      <w:pPr>
        <w:numPr>
          <w:ilvl w:val="0"/>
          <w:numId w:val="17"/>
        </w:numPr>
        <w:rPr>
          <w:rFonts w:cs="Verdana"/>
          <w:sz w:val="24"/>
          <w:szCs w:val="24"/>
          <w:lang w:val="en-GB"/>
        </w:rPr>
      </w:pPr>
      <w:r w:rsidRPr="00272BAB">
        <w:rPr>
          <w:rFonts w:cs="Verdana"/>
          <w:sz w:val="24"/>
          <w:szCs w:val="24"/>
          <w:lang w:val="en-GB"/>
        </w:rPr>
        <w:t>By 2030, significantly reduce the number of deaths and the number of people affected and substantially decrease the direct economic losses relative to global gross domestic product caused by disasters, including water-related disasters, with a focus on protecting the poor and people in vulnerable situations (</w:t>
      </w:r>
      <w:r>
        <w:rPr>
          <w:rFonts w:cs="Verdana"/>
          <w:sz w:val="24"/>
          <w:szCs w:val="24"/>
          <w:lang w:val="en-GB"/>
        </w:rPr>
        <w:t>SDG</w:t>
      </w:r>
      <w:r w:rsidRPr="00272BAB">
        <w:rPr>
          <w:rFonts w:cs="Verdana"/>
          <w:sz w:val="24"/>
          <w:szCs w:val="24"/>
          <w:lang w:val="en-GB"/>
        </w:rPr>
        <w:t xml:space="preserve"> 11.5).</w:t>
      </w:r>
    </w:p>
    <w:p w14:paraId="4313A975" w14:textId="77777777" w:rsidR="00A67078" w:rsidRPr="00FF05E6" w:rsidRDefault="00A67078" w:rsidP="0066174E">
      <w:pPr>
        <w:pStyle w:val="Prrafodelista"/>
        <w:numPr>
          <w:ilvl w:val="0"/>
          <w:numId w:val="17"/>
        </w:numPr>
        <w:autoSpaceDE w:val="0"/>
        <w:autoSpaceDN w:val="0"/>
        <w:adjustRightInd w:val="0"/>
        <w:spacing w:after="120"/>
        <w:ind w:hanging="357"/>
        <w:contextualSpacing w:val="0"/>
        <w:rPr>
          <w:rFonts w:cs="Verdana"/>
          <w:sz w:val="24"/>
          <w:szCs w:val="24"/>
          <w:lang w:val="en-GB"/>
        </w:rPr>
      </w:pPr>
      <w:r w:rsidRPr="00FF05E6">
        <w:rPr>
          <w:rFonts w:cs="Verdana"/>
          <w:sz w:val="24"/>
          <w:szCs w:val="24"/>
          <w:lang w:val="en-GB"/>
        </w:rPr>
        <w:t>Mainstream disaster risk reduction strategies in national development plans.</w:t>
      </w:r>
    </w:p>
    <w:p w14:paraId="56690A5C" w14:textId="77777777" w:rsidR="005D78F8" w:rsidRPr="00FF05E6" w:rsidRDefault="005D78F8" w:rsidP="005D78F8">
      <w:pPr>
        <w:pStyle w:val="Prrafodelista"/>
        <w:autoSpaceDE w:val="0"/>
        <w:autoSpaceDN w:val="0"/>
        <w:adjustRightInd w:val="0"/>
        <w:spacing w:after="120"/>
        <w:ind w:left="1080"/>
        <w:contextualSpacing w:val="0"/>
        <w:rPr>
          <w:rFonts w:cs="Verdana"/>
          <w:sz w:val="24"/>
          <w:szCs w:val="24"/>
          <w:lang w:val="en-GB"/>
        </w:rPr>
      </w:pPr>
    </w:p>
    <w:p w14:paraId="6458C804" w14:textId="77777777" w:rsidR="00A67078" w:rsidRPr="00FF05E6" w:rsidRDefault="00A67078" w:rsidP="0066174E">
      <w:pPr>
        <w:pStyle w:val="Prrafodelista"/>
        <w:numPr>
          <w:ilvl w:val="0"/>
          <w:numId w:val="5"/>
        </w:numPr>
        <w:autoSpaceDE w:val="0"/>
        <w:autoSpaceDN w:val="0"/>
        <w:adjustRightInd w:val="0"/>
        <w:spacing w:after="120"/>
        <w:ind w:hanging="357"/>
        <w:contextualSpacing w:val="0"/>
        <w:rPr>
          <w:rFonts w:cs="Verdana"/>
          <w:i/>
          <w:iCs/>
          <w:sz w:val="24"/>
          <w:szCs w:val="24"/>
          <w:lang w:val="en-GB"/>
        </w:rPr>
      </w:pPr>
      <w:r w:rsidRPr="00FF05E6">
        <w:rPr>
          <w:rFonts w:cs="Verdana"/>
          <w:i/>
          <w:iCs/>
          <w:sz w:val="24"/>
          <w:szCs w:val="24"/>
          <w:lang w:val="en-GB"/>
        </w:rPr>
        <w:t>Vulnerability and risk management</w:t>
      </w:r>
    </w:p>
    <w:p w14:paraId="3CFE2B7A" w14:textId="3A25CB85" w:rsidR="00A67078" w:rsidRPr="00FF05E6" w:rsidRDefault="00A67078" w:rsidP="0066174E">
      <w:pPr>
        <w:pStyle w:val="Prrafodelista"/>
        <w:numPr>
          <w:ilvl w:val="0"/>
          <w:numId w:val="18"/>
        </w:numPr>
        <w:autoSpaceDE w:val="0"/>
        <w:autoSpaceDN w:val="0"/>
        <w:adjustRightInd w:val="0"/>
        <w:spacing w:after="120"/>
        <w:ind w:hanging="357"/>
        <w:contextualSpacing w:val="0"/>
        <w:rPr>
          <w:rFonts w:cs="Verdana"/>
          <w:sz w:val="24"/>
          <w:szCs w:val="24"/>
          <w:lang w:val="en-GB"/>
        </w:rPr>
      </w:pPr>
      <w:r w:rsidRPr="00FF05E6">
        <w:rPr>
          <w:rFonts w:cs="Verdana"/>
          <w:sz w:val="24"/>
          <w:szCs w:val="24"/>
          <w:lang w:val="en-GB"/>
        </w:rPr>
        <w:lastRenderedPageBreak/>
        <w:t>Refine and apply vulnerability indicators and map the most vulnerable areas at the regional level</w:t>
      </w:r>
      <w:r w:rsidR="00C77CEC" w:rsidRPr="00FF05E6">
        <w:rPr>
          <w:rFonts w:cs="Verdana"/>
          <w:sz w:val="24"/>
          <w:szCs w:val="24"/>
          <w:lang w:val="en-GB"/>
        </w:rPr>
        <w:t xml:space="preserve"> in accordance to the Sendai Framework</w:t>
      </w:r>
      <w:r w:rsidR="00682CB4" w:rsidRPr="00FF05E6">
        <w:rPr>
          <w:rFonts w:cs="Verdana"/>
          <w:sz w:val="24"/>
          <w:szCs w:val="24"/>
          <w:lang w:val="en-GB"/>
        </w:rPr>
        <w:t xml:space="preserve"> on Disaster Risk Management</w:t>
      </w:r>
      <w:r w:rsidRPr="00FF05E6">
        <w:rPr>
          <w:rFonts w:cs="Verdana"/>
          <w:sz w:val="24"/>
          <w:szCs w:val="24"/>
          <w:lang w:val="en-GB"/>
        </w:rPr>
        <w:t>.</w:t>
      </w:r>
    </w:p>
    <w:p w14:paraId="7DD6C1FB" w14:textId="77777777" w:rsidR="00A67078" w:rsidRPr="00FF05E6" w:rsidRDefault="00A67078" w:rsidP="0066174E">
      <w:pPr>
        <w:pStyle w:val="Prrafodelista"/>
        <w:numPr>
          <w:ilvl w:val="0"/>
          <w:numId w:val="18"/>
        </w:numPr>
        <w:autoSpaceDE w:val="0"/>
        <w:autoSpaceDN w:val="0"/>
        <w:adjustRightInd w:val="0"/>
        <w:spacing w:after="120"/>
        <w:ind w:hanging="357"/>
        <w:contextualSpacing w:val="0"/>
        <w:rPr>
          <w:rFonts w:cs="Verdana"/>
          <w:sz w:val="24"/>
          <w:szCs w:val="24"/>
          <w:lang w:val="en-GB"/>
        </w:rPr>
      </w:pPr>
      <w:r w:rsidRPr="00FF05E6">
        <w:rPr>
          <w:rFonts w:cs="Verdana"/>
          <w:sz w:val="24"/>
          <w:szCs w:val="24"/>
          <w:lang w:val="en-GB"/>
        </w:rPr>
        <w:t>Incorporate vulnerability and resilience indicators into national development plans.</w:t>
      </w:r>
    </w:p>
    <w:p w14:paraId="32DCB225" w14:textId="77777777" w:rsidR="00A67078" w:rsidRPr="00FF05E6" w:rsidRDefault="00A67078" w:rsidP="0066174E">
      <w:pPr>
        <w:autoSpaceDE w:val="0"/>
        <w:autoSpaceDN w:val="0"/>
        <w:adjustRightInd w:val="0"/>
        <w:spacing w:after="120"/>
        <w:rPr>
          <w:rFonts w:cs="Verdana"/>
          <w:b/>
          <w:bCs/>
          <w:sz w:val="24"/>
          <w:szCs w:val="24"/>
          <w:lang w:val="en-GB"/>
        </w:rPr>
      </w:pPr>
    </w:p>
    <w:p w14:paraId="57AB07F0" w14:textId="77777777" w:rsidR="00A67078" w:rsidRPr="00FF05E6" w:rsidRDefault="00A67078" w:rsidP="0066174E">
      <w:pPr>
        <w:pStyle w:val="Prrafodelista"/>
        <w:numPr>
          <w:ilvl w:val="0"/>
          <w:numId w:val="37"/>
        </w:numPr>
        <w:autoSpaceDE w:val="0"/>
        <w:autoSpaceDN w:val="0"/>
        <w:adjustRightInd w:val="0"/>
        <w:spacing w:after="120"/>
        <w:contextualSpacing w:val="0"/>
        <w:rPr>
          <w:rFonts w:cs="Verdana"/>
          <w:b/>
          <w:bCs/>
          <w:sz w:val="24"/>
          <w:szCs w:val="24"/>
          <w:lang w:val="en-GB"/>
        </w:rPr>
      </w:pPr>
      <w:r w:rsidRPr="00FF05E6">
        <w:rPr>
          <w:rFonts w:cs="Verdana"/>
          <w:b/>
          <w:bCs/>
          <w:sz w:val="24"/>
          <w:szCs w:val="24"/>
          <w:lang w:val="en-GB"/>
        </w:rPr>
        <w:t>Social issues, including health, inequity and poverty</w:t>
      </w:r>
    </w:p>
    <w:p w14:paraId="4F069C39" w14:textId="77777777" w:rsidR="00682CB4" w:rsidRPr="00FF05E6" w:rsidRDefault="00682CB4" w:rsidP="0061310E">
      <w:pPr>
        <w:pStyle w:val="Prrafodelista"/>
        <w:autoSpaceDE w:val="0"/>
        <w:autoSpaceDN w:val="0"/>
        <w:adjustRightInd w:val="0"/>
        <w:spacing w:after="120"/>
        <w:ind w:left="360"/>
        <w:contextualSpacing w:val="0"/>
        <w:rPr>
          <w:rFonts w:cs="Verdana"/>
          <w:b/>
          <w:bCs/>
          <w:sz w:val="24"/>
          <w:szCs w:val="24"/>
          <w:lang w:val="en-GB"/>
        </w:rPr>
      </w:pPr>
    </w:p>
    <w:p w14:paraId="34967276" w14:textId="77777777" w:rsidR="00682CB4" w:rsidRPr="00FF05E6" w:rsidRDefault="00682CB4" w:rsidP="0061310E">
      <w:pPr>
        <w:pStyle w:val="Prrafodelista"/>
        <w:numPr>
          <w:ilvl w:val="0"/>
          <w:numId w:val="5"/>
        </w:numPr>
        <w:autoSpaceDE w:val="0"/>
        <w:autoSpaceDN w:val="0"/>
        <w:adjustRightInd w:val="0"/>
        <w:spacing w:after="120"/>
        <w:ind w:hanging="357"/>
        <w:contextualSpacing w:val="0"/>
        <w:rPr>
          <w:rFonts w:cs="Verdana"/>
          <w:i/>
          <w:iCs/>
          <w:sz w:val="24"/>
          <w:szCs w:val="24"/>
          <w:lang w:val="en-GB"/>
        </w:rPr>
      </w:pPr>
      <w:r w:rsidRPr="00FF05E6">
        <w:rPr>
          <w:rFonts w:cs="Verdana"/>
          <w:i/>
          <w:iCs/>
          <w:sz w:val="24"/>
          <w:szCs w:val="24"/>
          <w:lang w:val="en-GB"/>
        </w:rPr>
        <w:t>Poverty and inequity.</w:t>
      </w:r>
    </w:p>
    <w:p w14:paraId="4D47AB6C" w14:textId="3A396091" w:rsidR="00682CB4" w:rsidRPr="00FF05E6" w:rsidRDefault="00682CB4" w:rsidP="0061310E">
      <w:pPr>
        <w:pStyle w:val="Prrafodelista"/>
        <w:numPr>
          <w:ilvl w:val="0"/>
          <w:numId w:val="46"/>
        </w:numPr>
        <w:autoSpaceDE w:val="0"/>
        <w:autoSpaceDN w:val="0"/>
        <w:adjustRightInd w:val="0"/>
        <w:spacing w:after="120"/>
        <w:rPr>
          <w:sz w:val="24"/>
          <w:szCs w:val="24"/>
          <w:lang w:val="en-US"/>
        </w:rPr>
      </w:pPr>
      <w:r w:rsidRPr="00FF05E6">
        <w:rPr>
          <w:sz w:val="24"/>
          <w:szCs w:val="24"/>
          <w:lang w:val="en-US"/>
        </w:rPr>
        <w:t>By 2030, eradicate extreme poverty for all people everywhere, currently measured as people living on less than $1.25 a day</w:t>
      </w:r>
      <w:r w:rsidR="00272BAB">
        <w:rPr>
          <w:sz w:val="24"/>
          <w:szCs w:val="24"/>
          <w:lang w:val="en-US"/>
        </w:rPr>
        <w:t xml:space="preserve"> (SDG 1.1)</w:t>
      </w:r>
      <w:r w:rsidRPr="00FF05E6">
        <w:rPr>
          <w:sz w:val="24"/>
          <w:szCs w:val="24"/>
          <w:lang w:val="en-US"/>
        </w:rPr>
        <w:t>.</w:t>
      </w:r>
    </w:p>
    <w:p w14:paraId="70B40EC7" w14:textId="3D213BE0" w:rsidR="00682CB4" w:rsidRPr="00FF05E6" w:rsidRDefault="00682CB4" w:rsidP="0061310E">
      <w:pPr>
        <w:pStyle w:val="Prrafodelista"/>
        <w:numPr>
          <w:ilvl w:val="0"/>
          <w:numId w:val="46"/>
        </w:numPr>
        <w:autoSpaceDE w:val="0"/>
        <w:autoSpaceDN w:val="0"/>
        <w:adjustRightInd w:val="0"/>
        <w:spacing w:after="120"/>
        <w:rPr>
          <w:sz w:val="24"/>
          <w:szCs w:val="24"/>
          <w:lang w:val="en-US"/>
        </w:rPr>
      </w:pPr>
      <w:r w:rsidRPr="00FF05E6">
        <w:rPr>
          <w:sz w:val="24"/>
          <w:szCs w:val="24"/>
          <w:lang w:val="en-US"/>
        </w:rPr>
        <w:t>By 2030, reduce at least by half the proportion of men, women and children of all ages living in poverty in all its dimensions according to national definitions</w:t>
      </w:r>
      <w:r w:rsidR="00272BAB">
        <w:rPr>
          <w:sz w:val="24"/>
          <w:szCs w:val="24"/>
          <w:lang w:val="en-US"/>
        </w:rPr>
        <w:t xml:space="preserve"> (SDG 1.2)</w:t>
      </w:r>
      <w:r w:rsidRPr="00FF05E6">
        <w:rPr>
          <w:sz w:val="24"/>
          <w:szCs w:val="24"/>
          <w:lang w:val="en-US"/>
        </w:rPr>
        <w:t>.</w:t>
      </w:r>
    </w:p>
    <w:p w14:paraId="4D301936" w14:textId="3F02E6F4" w:rsidR="00B511DB" w:rsidRPr="00FF05E6" w:rsidRDefault="00682CB4" w:rsidP="0061310E">
      <w:pPr>
        <w:pStyle w:val="Prrafodelista"/>
        <w:numPr>
          <w:ilvl w:val="0"/>
          <w:numId w:val="46"/>
        </w:numPr>
        <w:autoSpaceDE w:val="0"/>
        <w:autoSpaceDN w:val="0"/>
        <w:adjustRightInd w:val="0"/>
        <w:spacing w:after="120"/>
        <w:rPr>
          <w:sz w:val="24"/>
          <w:szCs w:val="24"/>
          <w:lang w:val="en-US"/>
        </w:rPr>
      </w:pPr>
      <w:r w:rsidRPr="00FF05E6">
        <w:rPr>
          <w:sz w:val="24"/>
          <w:szCs w:val="24"/>
          <w:lang w:val="en-US"/>
        </w:rPr>
        <w:t>Implement nationally appropriate social protection systems and measures for all, including floors, and by 2030 achieve substantial coverage of the poor and the vulnerable</w:t>
      </w:r>
      <w:r w:rsidR="00272BAB">
        <w:rPr>
          <w:sz w:val="24"/>
          <w:szCs w:val="24"/>
          <w:lang w:val="en-US"/>
        </w:rPr>
        <w:t xml:space="preserve"> (SDG 1.3)</w:t>
      </w:r>
      <w:r w:rsidR="00B511DB" w:rsidRPr="00FF05E6">
        <w:rPr>
          <w:sz w:val="24"/>
          <w:szCs w:val="24"/>
          <w:lang w:val="en-US"/>
        </w:rPr>
        <w:t>.</w:t>
      </w:r>
    </w:p>
    <w:p w14:paraId="1E37DE3E" w14:textId="6D62EBAA" w:rsidR="00B511DB" w:rsidRPr="00FF05E6" w:rsidRDefault="00682CB4" w:rsidP="0061310E">
      <w:pPr>
        <w:pStyle w:val="Prrafodelista"/>
        <w:numPr>
          <w:ilvl w:val="0"/>
          <w:numId w:val="46"/>
        </w:numPr>
        <w:autoSpaceDE w:val="0"/>
        <w:autoSpaceDN w:val="0"/>
        <w:adjustRightInd w:val="0"/>
        <w:spacing w:after="120"/>
        <w:rPr>
          <w:sz w:val="24"/>
          <w:szCs w:val="24"/>
          <w:lang w:val="en-US"/>
        </w:rPr>
      </w:pPr>
      <w:r w:rsidRPr="00FF05E6">
        <w:rPr>
          <w:sz w:val="24"/>
          <w:szCs w:val="24"/>
          <w:lang w:val="en-US"/>
        </w:rPr>
        <w:t>By 2030, ensure that all men and women, in particular the poor and the vulnerable, have equal rights to economic resources, as well as access to basic services, ownership and control over land and other forms of property, inheritance, natural resources, appropriate new technology and financial s</w:t>
      </w:r>
      <w:r w:rsidR="00B511DB" w:rsidRPr="00FF05E6">
        <w:rPr>
          <w:sz w:val="24"/>
          <w:szCs w:val="24"/>
          <w:lang w:val="en-US"/>
        </w:rPr>
        <w:t>ervices, including microfinance</w:t>
      </w:r>
      <w:r w:rsidR="00272BAB">
        <w:rPr>
          <w:sz w:val="24"/>
          <w:szCs w:val="24"/>
          <w:lang w:val="en-US"/>
        </w:rPr>
        <w:t xml:space="preserve"> (SDG 1.4)</w:t>
      </w:r>
      <w:r w:rsidR="00B511DB" w:rsidRPr="00FF05E6">
        <w:rPr>
          <w:sz w:val="24"/>
          <w:szCs w:val="24"/>
          <w:lang w:val="en-US"/>
        </w:rPr>
        <w:t>.</w:t>
      </w:r>
    </w:p>
    <w:p w14:paraId="6F04D73E" w14:textId="06F7CE79" w:rsidR="00B511DB" w:rsidRPr="00FF05E6" w:rsidRDefault="00682CB4" w:rsidP="0061310E">
      <w:pPr>
        <w:pStyle w:val="Prrafodelista"/>
        <w:numPr>
          <w:ilvl w:val="0"/>
          <w:numId w:val="46"/>
        </w:numPr>
        <w:autoSpaceDE w:val="0"/>
        <w:autoSpaceDN w:val="0"/>
        <w:adjustRightInd w:val="0"/>
        <w:spacing w:after="120"/>
        <w:rPr>
          <w:sz w:val="24"/>
          <w:szCs w:val="24"/>
          <w:lang w:val="en-US"/>
        </w:rPr>
      </w:pPr>
      <w:r w:rsidRPr="00FF05E6">
        <w:rPr>
          <w:sz w:val="24"/>
          <w:szCs w:val="24"/>
          <w:lang w:val="en-US"/>
        </w:rPr>
        <w:t>By 2030, build the resilience of the poor and those in vulnerable situations and reduce their exposure and vulnerability to climate-related extreme events and other economic, social and environmental shocks and disasters</w:t>
      </w:r>
      <w:r w:rsidR="00272BAB">
        <w:rPr>
          <w:sz w:val="24"/>
          <w:szCs w:val="24"/>
          <w:lang w:val="en-US"/>
        </w:rPr>
        <w:t xml:space="preserve"> (SDG 1.5)</w:t>
      </w:r>
      <w:r w:rsidR="00B511DB" w:rsidRPr="00FF05E6">
        <w:rPr>
          <w:sz w:val="24"/>
          <w:szCs w:val="24"/>
          <w:lang w:val="en-US"/>
        </w:rPr>
        <w:t>.</w:t>
      </w:r>
    </w:p>
    <w:p w14:paraId="0CBEC781" w14:textId="2CCCAA49" w:rsidR="00B511DB" w:rsidRPr="00FF05E6" w:rsidRDefault="00682CB4" w:rsidP="0061310E">
      <w:pPr>
        <w:pStyle w:val="Prrafodelista"/>
        <w:numPr>
          <w:ilvl w:val="0"/>
          <w:numId w:val="46"/>
        </w:numPr>
        <w:autoSpaceDE w:val="0"/>
        <w:autoSpaceDN w:val="0"/>
        <w:adjustRightInd w:val="0"/>
        <w:spacing w:after="120"/>
        <w:rPr>
          <w:sz w:val="24"/>
          <w:szCs w:val="24"/>
          <w:lang w:val="en-US"/>
        </w:rPr>
      </w:pPr>
      <w:r w:rsidRPr="00FF05E6">
        <w:rPr>
          <w:sz w:val="24"/>
          <w:szCs w:val="24"/>
          <w:lang w:val="en-US"/>
        </w:rPr>
        <w:t>Ensure significant mobilization of resources from a variety of sources, including through enhanced development cooperation, in order to provide adequate and predictable means for developing countries, in particular least developed countries, to implement programmes and policies to end poverty in all its dimensions</w:t>
      </w:r>
      <w:r w:rsidR="00272BAB">
        <w:rPr>
          <w:sz w:val="24"/>
          <w:szCs w:val="24"/>
          <w:lang w:val="en-US"/>
        </w:rPr>
        <w:t xml:space="preserve"> (SDG 1a)</w:t>
      </w:r>
      <w:r w:rsidR="00B511DB" w:rsidRPr="00FF05E6">
        <w:rPr>
          <w:sz w:val="24"/>
          <w:szCs w:val="24"/>
          <w:lang w:val="en-US"/>
        </w:rPr>
        <w:t>.</w:t>
      </w:r>
    </w:p>
    <w:p w14:paraId="31F58FB2" w14:textId="6BB8B938" w:rsidR="00682CB4" w:rsidRPr="00272BAB" w:rsidRDefault="00682CB4" w:rsidP="0061310E">
      <w:pPr>
        <w:pStyle w:val="Prrafodelista"/>
        <w:numPr>
          <w:ilvl w:val="0"/>
          <w:numId w:val="46"/>
        </w:numPr>
        <w:autoSpaceDE w:val="0"/>
        <w:autoSpaceDN w:val="0"/>
        <w:adjustRightInd w:val="0"/>
        <w:spacing w:after="120"/>
        <w:rPr>
          <w:rFonts w:cs="Verdana"/>
          <w:sz w:val="24"/>
          <w:szCs w:val="24"/>
          <w:lang w:val="en-US"/>
        </w:rPr>
      </w:pPr>
      <w:r w:rsidRPr="00FF05E6">
        <w:rPr>
          <w:sz w:val="24"/>
          <w:szCs w:val="24"/>
          <w:lang w:val="en-US"/>
        </w:rPr>
        <w:t>Create sound policy frameworks at the national, regional and international levels, based on pro-poor and gender-sensitive development strategies, to support accelerated investment in poverty eradication actions</w:t>
      </w:r>
      <w:r w:rsidR="00272BAB">
        <w:rPr>
          <w:sz w:val="24"/>
          <w:szCs w:val="24"/>
          <w:lang w:val="en-US"/>
        </w:rPr>
        <w:t xml:space="preserve"> (SDG 1b)</w:t>
      </w:r>
      <w:r w:rsidR="00B511DB" w:rsidRPr="00FF05E6">
        <w:rPr>
          <w:sz w:val="24"/>
          <w:szCs w:val="24"/>
          <w:lang w:val="en-US"/>
        </w:rPr>
        <w:t>.</w:t>
      </w:r>
    </w:p>
    <w:p w14:paraId="072344EF" w14:textId="1CFA617C" w:rsidR="00272BAB" w:rsidRDefault="00272BAB" w:rsidP="0061310E">
      <w:pPr>
        <w:pStyle w:val="Prrafodelista"/>
        <w:numPr>
          <w:ilvl w:val="0"/>
          <w:numId w:val="46"/>
        </w:numPr>
        <w:autoSpaceDE w:val="0"/>
        <w:autoSpaceDN w:val="0"/>
        <w:adjustRightInd w:val="0"/>
        <w:spacing w:after="120"/>
        <w:rPr>
          <w:rFonts w:cs="Verdana"/>
          <w:sz w:val="24"/>
          <w:szCs w:val="24"/>
          <w:lang w:val="en-US"/>
        </w:rPr>
      </w:pPr>
      <w:r w:rsidRPr="00272BAB">
        <w:rPr>
          <w:rFonts w:cs="Verdana"/>
          <w:sz w:val="24"/>
          <w:szCs w:val="24"/>
          <w:lang w:val="en-US"/>
        </w:rPr>
        <w:t>By</w:t>
      </w:r>
      <w:r>
        <w:rPr>
          <w:rFonts w:cs="Verdana"/>
          <w:sz w:val="24"/>
          <w:szCs w:val="24"/>
          <w:lang w:val="en-US"/>
        </w:rPr>
        <w:t xml:space="preserve"> </w:t>
      </w:r>
      <w:r w:rsidRPr="00272BAB">
        <w:rPr>
          <w:rFonts w:cs="Verdana"/>
          <w:sz w:val="24"/>
          <w:szCs w:val="24"/>
          <w:lang w:val="en-US"/>
        </w:rPr>
        <w:t>2030,</w:t>
      </w:r>
      <w:r>
        <w:rPr>
          <w:rFonts w:cs="Verdana"/>
          <w:sz w:val="24"/>
          <w:szCs w:val="24"/>
          <w:lang w:val="en-US"/>
        </w:rPr>
        <w:t xml:space="preserve"> </w:t>
      </w:r>
      <w:r w:rsidRPr="00272BAB">
        <w:rPr>
          <w:rFonts w:cs="Verdana"/>
          <w:sz w:val="24"/>
          <w:szCs w:val="24"/>
          <w:lang w:val="en-US"/>
        </w:rPr>
        <w:t>end</w:t>
      </w:r>
      <w:r>
        <w:rPr>
          <w:rFonts w:cs="Verdana"/>
          <w:sz w:val="24"/>
          <w:szCs w:val="24"/>
          <w:lang w:val="en-US"/>
        </w:rPr>
        <w:t xml:space="preserve"> </w:t>
      </w:r>
      <w:r w:rsidRPr="00272BAB">
        <w:rPr>
          <w:rFonts w:cs="Verdana"/>
          <w:sz w:val="24"/>
          <w:szCs w:val="24"/>
          <w:lang w:val="en-US"/>
        </w:rPr>
        <w:t>hunger</w:t>
      </w:r>
      <w:r>
        <w:rPr>
          <w:rFonts w:cs="Verdana"/>
          <w:sz w:val="24"/>
          <w:szCs w:val="24"/>
          <w:lang w:val="en-US"/>
        </w:rPr>
        <w:t xml:space="preserve"> </w:t>
      </w:r>
      <w:r w:rsidRPr="00272BAB">
        <w:rPr>
          <w:rFonts w:cs="Verdana"/>
          <w:sz w:val="24"/>
          <w:szCs w:val="24"/>
          <w:lang w:val="en-US"/>
        </w:rPr>
        <w:t>and</w:t>
      </w:r>
      <w:r>
        <w:rPr>
          <w:rFonts w:cs="Verdana"/>
          <w:sz w:val="24"/>
          <w:szCs w:val="24"/>
          <w:lang w:val="en-US"/>
        </w:rPr>
        <w:t xml:space="preserve"> </w:t>
      </w:r>
      <w:r w:rsidRPr="00272BAB">
        <w:rPr>
          <w:rFonts w:cs="Verdana"/>
          <w:sz w:val="24"/>
          <w:szCs w:val="24"/>
          <w:lang w:val="en-US"/>
        </w:rPr>
        <w:t>ensure</w:t>
      </w:r>
      <w:r>
        <w:rPr>
          <w:rFonts w:cs="Verdana"/>
          <w:sz w:val="24"/>
          <w:szCs w:val="24"/>
          <w:lang w:val="en-US"/>
        </w:rPr>
        <w:t xml:space="preserve"> </w:t>
      </w:r>
      <w:r w:rsidRPr="00272BAB">
        <w:rPr>
          <w:rFonts w:cs="Verdana"/>
          <w:sz w:val="24"/>
          <w:szCs w:val="24"/>
          <w:lang w:val="en-US"/>
        </w:rPr>
        <w:t>access</w:t>
      </w:r>
      <w:r>
        <w:rPr>
          <w:rFonts w:cs="Verdana"/>
          <w:sz w:val="24"/>
          <w:szCs w:val="24"/>
          <w:lang w:val="en-US"/>
        </w:rPr>
        <w:t xml:space="preserve"> </w:t>
      </w:r>
      <w:r w:rsidRPr="00272BAB">
        <w:rPr>
          <w:rFonts w:cs="Verdana"/>
          <w:sz w:val="24"/>
          <w:szCs w:val="24"/>
          <w:lang w:val="en-US"/>
        </w:rPr>
        <w:t>by</w:t>
      </w:r>
      <w:r>
        <w:rPr>
          <w:rFonts w:cs="Verdana"/>
          <w:sz w:val="24"/>
          <w:szCs w:val="24"/>
          <w:lang w:val="en-US"/>
        </w:rPr>
        <w:t xml:space="preserve"> </w:t>
      </w:r>
      <w:r w:rsidRPr="00272BAB">
        <w:rPr>
          <w:rFonts w:cs="Verdana"/>
          <w:sz w:val="24"/>
          <w:szCs w:val="24"/>
          <w:lang w:val="en-US"/>
        </w:rPr>
        <w:t>all</w:t>
      </w:r>
      <w:r>
        <w:rPr>
          <w:rFonts w:cs="Verdana"/>
          <w:sz w:val="24"/>
          <w:szCs w:val="24"/>
          <w:lang w:val="en-US"/>
        </w:rPr>
        <w:t xml:space="preserve"> </w:t>
      </w:r>
      <w:r w:rsidRPr="00272BAB">
        <w:rPr>
          <w:rFonts w:cs="Verdana"/>
          <w:sz w:val="24"/>
          <w:szCs w:val="24"/>
          <w:lang w:val="en-US"/>
        </w:rPr>
        <w:t>people,</w:t>
      </w:r>
      <w:r>
        <w:rPr>
          <w:rFonts w:cs="Verdana"/>
          <w:sz w:val="24"/>
          <w:szCs w:val="24"/>
          <w:lang w:val="en-US"/>
        </w:rPr>
        <w:t xml:space="preserve"> </w:t>
      </w:r>
      <w:r w:rsidRPr="00272BAB">
        <w:rPr>
          <w:rFonts w:cs="Verdana"/>
          <w:sz w:val="24"/>
          <w:szCs w:val="24"/>
          <w:lang w:val="en-US"/>
        </w:rPr>
        <w:t>in</w:t>
      </w:r>
      <w:r>
        <w:rPr>
          <w:rFonts w:cs="Verdana"/>
          <w:sz w:val="24"/>
          <w:szCs w:val="24"/>
          <w:lang w:val="en-US"/>
        </w:rPr>
        <w:t xml:space="preserve"> </w:t>
      </w:r>
      <w:r w:rsidRPr="00272BAB">
        <w:rPr>
          <w:rFonts w:cs="Verdana"/>
          <w:sz w:val="24"/>
          <w:szCs w:val="24"/>
          <w:lang w:val="en-US"/>
        </w:rPr>
        <w:t>particular</w:t>
      </w:r>
      <w:r>
        <w:rPr>
          <w:rFonts w:cs="Verdana"/>
          <w:sz w:val="24"/>
          <w:szCs w:val="24"/>
          <w:lang w:val="en-US"/>
        </w:rPr>
        <w:t xml:space="preserve"> </w:t>
      </w:r>
      <w:r w:rsidRPr="00272BAB">
        <w:rPr>
          <w:rFonts w:cs="Verdana"/>
          <w:sz w:val="24"/>
          <w:szCs w:val="24"/>
          <w:lang w:val="en-US"/>
        </w:rPr>
        <w:t>the</w:t>
      </w:r>
      <w:r>
        <w:rPr>
          <w:rFonts w:cs="Verdana"/>
          <w:sz w:val="24"/>
          <w:szCs w:val="24"/>
          <w:lang w:val="en-US"/>
        </w:rPr>
        <w:t xml:space="preserve"> </w:t>
      </w:r>
      <w:r w:rsidRPr="00272BAB">
        <w:rPr>
          <w:rFonts w:cs="Verdana"/>
          <w:sz w:val="24"/>
          <w:szCs w:val="24"/>
          <w:lang w:val="en-US"/>
        </w:rPr>
        <w:t>poor</w:t>
      </w:r>
      <w:r>
        <w:rPr>
          <w:rFonts w:cs="Verdana"/>
          <w:sz w:val="24"/>
          <w:szCs w:val="24"/>
          <w:lang w:val="en-US"/>
        </w:rPr>
        <w:t xml:space="preserve"> </w:t>
      </w:r>
      <w:r w:rsidRPr="00272BAB">
        <w:rPr>
          <w:rFonts w:cs="Verdana"/>
          <w:sz w:val="24"/>
          <w:szCs w:val="24"/>
          <w:lang w:val="en-US"/>
        </w:rPr>
        <w:t>and</w:t>
      </w:r>
      <w:r>
        <w:rPr>
          <w:rFonts w:cs="Verdana"/>
          <w:sz w:val="24"/>
          <w:szCs w:val="24"/>
          <w:lang w:val="en-US"/>
        </w:rPr>
        <w:t xml:space="preserve"> </w:t>
      </w:r>
      <w:r w:rsidRPr="00272BAB">
        <w:rPr>
          <w:rFonts w:cs="Verdana"/>
          <w:sz w:val="24"/>
          <w:szCs w:val="24"/>
          <w:lang w:val="en-US"/>
        </w:rPr>
        <w:t>people</w:t>
      </w:r>
      <w:r>
        <w:rPr>
          <w:rFonts w:cs="Verdana"/>
          <w:sz w:val="24"/>
          <w:szCs w:val="24"/>
          <w:lang w:val="en-US"/>
        </w:rPr>
        <w:t xml:space="preserve"> </w:t>
      </w:r>
      <w:r w:rsidRPr="00272BAB">
        <w:rPr>
          <w:rFonts w:cs="Verdana"/>
          <w:sz w:val="24"/>
          <w:szCs w:val="24"/>
          <w:lang w:val="en-US"/>
        </w:rPr>
        <w:t>in</w:t>
      </w:r>
      <w:r>
        <w:rPr>
          <w:rFonts w:cs="Verdana"/>
          <w:sz w:val="24"/>
          <w:szCs w:val="24"/>
          <w:lang w:val="en-US"/>
        </w:rPr>
        <w:t xml:space="preserve"> </w:t>
      </w:r>
      <w:r w:rsidRPr="00272BAB">
        <w:rPr>
          <w:rFonts w:cs="Verdana"/>
          <w:sz w:val="24"/>
          <w:szCs w:val="24"/>
          <w:lang w:val="en-US"/>
        </w:rPr>
        <w:t>vulnerable</w:t>
      </w:r>
      <w:r>
        <w:rPr>
          <w:rFonts w:cs="Verdana"/>
          <w:sz w:val="24"/>
          <w:szCs w:val="24"/>
          <w:lang w:val="en-US"/>
        </w:rPr>
        <w:t xml:space="preserve"> </w:t>
      </w:r>
      <w:r w:rsidRPr="00272BAB">
        <w:rPr>
          <w:rFonts w:cs="Verdana"/>
          <w:sz w:val="24"/>
          <w:szCs w:val="24"/>
          <w:lang w:val="en-US"/>
        </w:rPr>
        <w:t>situations,</w:t>
      </w:r>
      <w:r>
        <w:rPr>
          <w:rFonts w:cs="Verdana"/>
          <w:sz w:val="24"/>
          <w:szCs w:val="24"/>
          <w:lang w:val="en-US"/>
        </w:rPr>
        <w:t xml:space="preserve"> </w:t>
      </w:r>
      <w:r w:rsidRPr="00272BAB">
        <w:rPr>
          <w:rFonts w:cs="Verdana"/>
          <w:sz w:val="24"/>
          <w:szCs w:val="24"/>
          <w:lang w:val="en-US"/>
        </w:rPr>
        <w:t>including</w:t>
      </w:r>
      <w:r>
        <w:rPr>
          <w:rFonts w:cs="Verdana"/>
          <w:sz w:val="24"/>
          <w:szCs w:val="24"/>
          <w:lang w:val="en-US"/>
        </w:rPr>
        <w:t xml:space="preserve"> </w:t>
      </w:r>
      <w:r w:rsidRPr="00272BAB">
        <w:rPr>
          <w:rFonts w:cs="Verdana"/>
          <w:sz w:val="24"/>
          <w:szCs w:val="24"/>
          <w:lang w:val="en-US"/>
        </w:rPr>
        <w:t>infants,</w:t>
      </w:r>
      <w:r>
        <w:rPr>
          <w:rFonts w:cs="Verdana"/>
          <w:sz w:val="24"/>
          <w:szCs w:val="24"/>
          <w:lang w:val="en-US"/>
        </w:rPr>
        <w:t xml:space="preserve"> </w:t>
      </w:r>
      <w:r w:rsidRPr="00272BAB">
        <w:rPr>
          <w:rFonts w:cs="Verdana"/>
          <w:sz w:val="24"/>
          <w:szCs w:val="24"/>
          <w:lang w:val="en-US"/>
        </w:rPr>
        <w:t>to</w:t>
      </w:r>
      <w:r>
        <w:rPr>
          <w:rFonts w:cs="Verdana"/>
          <w:sz w:val="24"/>
          <w:szCs w:val="24"/>
          <w:lang w:val="en-US"/>
        </w:rPr>
        <w:t xml:space="preserve"> </w:t>
      </w:r>
      <w:r w:rsidRPr="00272BAB">
        <w:rPr>
          <w:rFonts w:cs="Verdana"/>
          <w:sz w:val="24"/>
          <w:szCs w:val="24"/>
          <w:lang w:val="en-US"/>
        </w:rPr>
        <w:t>safe,</w:t>
      </w:r>
      <w:r>
        <w:rPr>
          <w:rFonts w:cs="Verdana"/>
          <w:sz w:val="24"/>
          <w:szCs w:val="24"/>
          <w:lang w:val="en-US"/>
        </w:rPr>
        <w:t xml:space="preserve"> </w:t>
      </w:r>
      <w:r w:rsidRPr="00272BAB">
        <w:rPr>
          <w:rFonts w:cs="Verdana"/>
          <w:sz w:val="24"/>
          <w:szCs w:val="24"/>
          <w:lang w:val="en-US"/>
        </w:rPr>
        <w:t>nutritious</w:t>
      </w:r>
      <w:r>
        <w:rPr>
          <w:rFonts w:cs="Verdana"/>
          <w:sz w:val="24"/>
          <w:szCs w:val="24"/>
          <w:lang w:val="en-US"/>
        </w:rPr>
        <w:t xml:space="preserve"> </w:t>
      </w:r>
      <w:r w:rsidRPr="00272BAB">
        <w:rPr>
          <w:rFonts w:cs="Verdana"/>
          <w:sz w:val="24"/>
          <w:szCs w:val="24"/>
          <w:lang w:val="en-US"/>
        </w:rPr>
        <w:t>and</w:t>
      </w:r>
      <w:r>
        <w:rPr>
          <w:rFonts w:cs="Verdana"/>
          <w:sz w:val="24"/>
          <w:szCs w:val="24"/>
          <w:lang w:val="en-US"/>
        </w:rPr>
        <w:t xml:space="preserve"> </w:t>
      </w:r>
      <w:r w:rsidRPr="00272BAB">
        <w:rPr>
          <w:rFonts w:cs="Verdana"/>
          <w:sz w:val="24"/>
          <w:szCs w:val="24"/>
          <w:lang w:val="en-US"/>
        </w:rPr>
        <w:t>sufficient</w:t>
      </w:r>
      <w:r>
        <w:rPr>
          <w:rFonts w:cs="Verdana"/>
          <w:sz w:val="24"/>
          <w:szCs w:val="24"/>
          <w:lang w:val="en-US"/>
        </w:rPr>
        <w:t xml:space="preserve"> </w:t>
      </w:r>
      <w:r w:rsidRPr="00272BAB">
        <w:rPr>
          <w:rFonts w:cs="Verdana"/>
          <w:sz w:val="24"/>
          <w:szCs w:val="24"/>
          <w:lang w:val="en-US"/>
        </w:rPr>
        <w:t>food</w:t>
      </w:r>
      <w:r>
        <w:rPr>
          <w:rFonts w:cs="Verdana"/>
          <w:sz w:val="24"/>
          <w:szCs w:val="24"/>
          <w:lang w:val="en-US"/>
        </w:rPr>
        <w:t xml:space="preserve"> </w:t>
      </w:r>
      <w:r w:rsidRPr="00272BAB">
        <w:rPr>
          <w:rFonts w:cs="Verdana"/>
          <w:sz w:val="24"/>
          <w:szCs w:val="24"/>
          <w:lang w:val="en-US"/>
        </w:rPr>
        <w:t>all</w:t>
      </w:r>
      <w:r>
        <w:rPr>
          <w:rFonts w:cs="Verdana"/>
          <w:sz w:val="24"/>
          <w:szCs w:val="24"/>
          <w:lang w:val="en-US"/>
        </w:rPr>
        <w:t xml:space="preserve"> </w:t>
      </w:r>
      <w:r w:rsidRPr="00272BAB">
        <w:rPr>
          <w:rFonts w:cs="Verdana"/>
          <w:sz w:val="24"/>
          <w:szCs w:val="24"/>
          <w:lang w:val="en-US"/>
        </w:rPr>
        <w:t>year</w:t>
      </w:r>
      <w:r>
        <w:rPr>
          <w:rFonts w:cs="Verdana"/>
          <w:sz w:val="24"/>
          <w:szCs w:val="24"/>
          <w:lang w:val="en-US"/>
        </w:rPr>
        <w:t xml:space="preserve"> </w:t>
      </w:r>
      <w:r w:rsidRPr="00272BAB">
        <w:rPr>
          <w:rFonts w:cs="Verdana"/>
          <w:sz w:val="24"/>
          <w:szCs w:val="24"/>
          <w:lang w:val="en-US"/>
        </w:rPr>
        <w:t>round</w:t>
      </w:r>
      <w:r>
        <w:rPr>
          <w:rFonts w:cs="Verdana"/>
          <w:sz w:val="24"/>
          <w:szCs w:val="24"/>
          <w:lang w:val="en-US"/>
        </w:rPr>
        <w:t xml:space="preserve"> (SDG 2.1)</w:t>
      </w:r>
    </w:p>
    <w:p w14:paraId="0AF09D49" w14:textId="78F5B4D1" w:rsidR="00272BAB" w:rsidRPr="00272BAB" w:rsidRDefault="00272BAB" w:rsidP="0061310E">
      <w:pPr>
        <w:pStyle w:val="Prrafodelista"/>
        <w:numPr>
          <w:ilvl w:val="0"/>
          <w:numId w:val="46"/>
        </w:numPr>
        <w:autoSpaceDE w:val="0"/>
        <w:autoSpaceDN w:val="0"/>
        <w:adjustRightInd w:val="0"/>
        <w:spacing w:after="120"/>
        <w:rPr>
          <w:rFonts w:cs="Verdana"/>
          <w:sz w:val="24"/>
          <w:szCs w:val="24"/>
          <w:lang w:val="en-US"/>
        </w:rPr>
      </w:pPr>
      <w:r w:rsidRPr="00272BAB">
        <w:rPr>
          <w:rFonts w:cs="Verdana"/>
          <w:sz w:val="24"/>
          <w:szCs w:val="24"/>
          <w:lang w:val="en-US"/>
        </w:rPr>
        <w:t>By</w:t>
      </w:r>
      <w:r>
        <w:rPr>
          <w:rFonts w:cs="Verdana"/>
          <w:sz w:val="24"/>
          <w:szCs w:val="24"/>
          <w:lang w:val="en-US"/>
        </w:rPr>
        <w:t xml:space="preserve"> </w:t>
      </w:r>
      <w:r w:rsidRPr="00272BAB">
        <w:rPr>
          <w:rFonts w:cs="Verdana"/>
          <w:sz w:val="24"/>
          <w:szCs w:val="24"/>
          <w:lang w:val="en-US"/>
        </w:rPr>
        <w:t>2030,</w:t>
      </w:r>
      <w:r>
        <w:rPr>
          <w:rFonts w:cs="Verdana"/>
          <w:sz w:val="24"/>
          <w:szCs w:val="24"/>
          <w:lang w:val="en-US"/>
        </w:rPr>
        <w:t xml:space="preserve"> </w:t>
      </w:r>
      <w:r w:rsidRPr="00272BAB">
        <w:rPr>
          <w:rFonts w:cs="Verdana"/>
          <w:sz w:val="24"/>
          <w:szCs w:val="24"/>
          <w:lang w:val="en-US"/>
        </w:rPr>
        <w:t>ensure</w:t>
      </w:r>
      <w:r>
        <w:rPr>
          <w:rFonts w:cs="Verdana"/>
          <w:sz w:val="24"/>
          <w:szCs w:val="24"/>
          <w:lang w:val="en-US"/>
        </w:rPr>
        <w:t xml:space="preserve"> </w:t>
      </w:r>
      <w:r w:rsidRPr="00272BAB">
        <w:rPr>
          <w:rFonts w:cs="Verdana"/>
          <w:sz w:val="24"/>
          <w:szCs w:val="24"/>
          <w:lang w:val="en-US"/>
        </w:rPr>
        <w:t>sustainable</w:t>
      </w:r>
      <w:r>
        <w:rPr>
          <w:rFonts w:cs="Verdana"/>
          <w:sz w:val="24"/>
          <w:szCs w:val="24"/>
          <w:lang w:val="en-US"/>
        </w:rPr>
        <w:t xml:space="preserve"> </w:t>
      </w:r>
      <w:r w:rsidRPr="00272BAB">
        <w:rPr>
          <w:rFonts w:cs="Verdana"/>
          <w:sz w:val="24"/>
          <w:szCs w:val="24"/>
          <w:lang w:val="en-US"/>
        </w:rPr>
        <w:t>food</w:t>
      </w:r>
      <w:r>
        <w:rPr>
          <w:rFonts w:cs="Verdana"/>
          <w:sz w:val="24"/>
          <w:szCs w:val="24"/>
          <w:lang w:val="en-US"/>
        </w:rPr>
        <w:t xml:space="preserve"> </w:t>
      </w:r>
      <w:r w:rsidRPr="00272BAB">
        <w:rPr>
          <w:rFonts w:cs="Verdana"/>
          <w:sz w:val="24"/>
          <w:szCs w:val="24"/>
          <w:lang w:val="en-US"/>
        </w:rPr>
        <w:t>production</w:t>
      </w:r>
      <w:r>
        <w:rPr>
          <w:rFonts w:cs="Verdana"/>
          <w:sz w:val="24"/>
          <w:szCs w:val="24"/>
          <w:lang w:val="en-US"/>
        </w:rPr>
        <w:t xml:space="preserve"> </w:t>
      </w:r>
      <w:r w:rsidRPr="00272BAB">
        <w:rPr>
          <w:rFonts w:cs="Verdana"/>
          <w:sz w:val="24"/>
          <w:szCs w:val="24"/>
          <w:lang w:val="en-US"/>
        </w:rPr>
        <w:t>systems</w:t>
      </w:r>
      <w:r>
        <w:rPr>
          <w:rFonts w:cs="Verdana"/>
          <w:sz w:val="24"/>
          <w:szCs w:val="24"/>
          <w:lang w:val="en-US"/>
        </w:rPr>
        <w:t xml:space="preserve"> </w:t>
      </w:r>
      <w:r w:rsidRPr="00272BAB">
        <w:rPr>
          <w:rFonts w:cs="Verdana"/>
          <w:sz w:val="24"/>
          <w:szCs w:val="24"/>
          <w:lang w:val="en-US"/>
        </w:rPr>
        <w:t>and</w:t>
      </w:r>
      <w:r>
        <w:rPr>
          <w:rFonts w:cs="Verdana"/>
          <w:sz w:val="24"/>
          <w:szCs w:val="24"/>
          <w:lang w:val="en-US"/>
        </w:rPr>
        <w:t xml:space="preserve"> </w:t>
      </w:r>
      <w:r w:rsidRPr="00272BAB">
        <w:rPr>
          <w:rFonts w:cs="Verdana"/>
          <w:sz w:val="24"/>
          <w:szCs w:val="24"/>
          <w:lang w:val="en-US"/>
        </w:rPr>
        <w:t>implement</w:t>
      </w:r>
      <w:r>
        <w:rPr>
          <w:rFonts w:cs="Verdana"/>
          <w:sz w:val="24"/>
          <w:szCs w:val="24"/>
          <w:lang w:val="en-US"/>
        </w:rPr>
        <w:t xml:space="preserve"> </w:t>
      </w:r>
      <w:r w:rsidRPr="00272BAB">
        <w:rPr>
          <w:rFonts w:cs="Verdana"/>
          <w:sz w:val="24"/>
          <w:szCs w:val="24"/>
          <w:lang w:val="en-US"/>
        </w:rPr>
        <w:t>resilient agricultural</w:t>
      </w:r>
      <w:r>
        <w:rPr>
          <w:rFonts w:cs="Verdana"/>
          <w:sz w:val="24"/>
          <w:szCs w:val="24"/>
          <w:lang w:val="en-US"/>
        </w:rPr>
        <w:t xml:space="preserve"> </w:t>
      </w:r>
      <w:r w:rsidRPr="00272BAB">
        <w:rPr>
          <w:rFonts w:cs="Verdana"/>
          <w:sz w:val="24"/>
          <w:szCs w:val="24"/>
          <w:lang w:val="en-US"/>
        </w:rPr>
        <w:t>practices</w:t>
      </w:r>
      <w:r>
        <w:rPr>
          <w:rFonts w:cs="Verdana"/>
          <w:sz w:val="24"/>
          <w:szCs w:val="24"/>
          <w:lang w:val="en-US"/>
        </w:rPr>
        <w:t xml:space="preserve"> </w:t>
      </w:r>
      <w:r w:rsidRPr="00272BAB">
        <w:rPr>
          <w:rFonts w:cs="Verdana"/>
          <w:sz w:val="24"/>
          <w:szCs w:val="24"/>
          <w:lang w:val="en-US"/>
        </w:rPr>
        <w:t>that</w:t>
      </w:r>
      <w:r>
        <w:rPr>
          <w:rFonts w:cs="Verdana"/>
          <w:sz w:val="24"/>
          <w:szCs w:val="24"/>
          <w:lang w:val="en-US"/>
        </w:rPr>
        <w:t xml:space="preserve"> </w:t>
      </w:r>
      <w:r w:rsidRPr="00272BAB">
        <w:rPr>
          <w:rFonts w:cs="Verdana"/>
          <w:sz w:val="24"/>
          <w:szCs w:val="24"/>
          <w:lang w:val="en-US"/>
        </w:rPr>
        <w:t>increase</w:t>
      </w:r>
      <w:r>
        <w:rPr>
          <w:rFonts w:cs="Verdana"/>
          <w:sz w:val="24"/>
          <w:szCs w:val="24"/>
          <w:lang w:val="en-US"/>
        </w:rPr>
        <w:t xml:space="preserve"> </w:t>
      </w:r>
      <w:r w:rsidRPr="00272BAB">
        <w:rPr>
          <w:rFonts w:cs="Verdana"/>
          <w:sz w:val="24"/>
          <w:szCs w:val="24"/>
          <w:lang w:val="en-US"/>
        </w:rPr>
        <w:t>productivity</w:t>
      </w:r>
      <w:r>
        <w:rPr>
          <w:rFonts w:cs="Verdana"/>
          <w:sz w:val="24"/>
          <w:szCs w:val="24"/>
          <w:lang w:val="en-US"/>
        </w:rPr>
        <w:t xml:space="preserve"> </w:t>
      </w:r>
      <w:r w:rsidRPr="00272BAB">
        <w:rPr>
          <w:rFonts w:cs="Verdana"/>
          <w:sz w:val="24"/>
          <w:szCs w:val="24"/>
          <w:lang w:val="en-US"/>
        </w:rPr>
        <w:t>and</w:t>
      </w:r>
      <w:r>
        <w:rPr>
          <w:rFonts w:cs="Verdana"/>
          <w:sz w:val="24"/>
          <w:szCs w:val="24"/>
          <w:lang w:val="en-US"/>
        </w:rPr>
        <w:t xml:space="preserve"> </w:t>
      </w:r>
      <w:r w:rsidRPr="00272BAB">
        <w:rPr>
          <w:rFonts w:cs="Verdana"/>
          <w:sz w:val="24"/>
          <w:szCs w:val="24"/>
          <w:lang w:val="en-US"/>
        </w:rPr>
        <w:t>production,</w:t>
      </w:r>
      <w:r>
        <w:rPr>
          <w:rFonts w:cs="Verdana"/>
          <w:sz w:val="24"/>
          <w:szCs w:val="24"/>
          <w:lang w:val="en-US"/>
        </w:rPr>
        <w:t xml:space="preserve"> </w:t>
      </w:r>
      <w:r w:rsidRPr="00272BAB">
        <w:rPr>
          <w:rFonts w:cs="Verdana"/>
          <w:sz w:val="24"/>
          <w:szCs w:val="24"/>
          <w:lang w:val="en-US"/>
        </w:rPr>
        <w:t>that</w:t>
      </w:r>
      <w:r>
        <w:rPr>
          <w:rFonts w:cs="Verdana"/>
          <w:sz w:val="24"/>
          <w:szCs w:val="24"/>
          <w:lang w:val="en-US"/>
        </w:rPr>
        <w:t xml:space="preserve"> </w:t>
      </w:r>
      <w:r w:rsidRPr="00272BAB">
        <w:rPr>
          <w:rFonts w:cs="Verdana"/>
          <w:sz w:val="24"/>
          <w:szCs w:val="24"/>
          <w:lang w:val="en-US"/>
        </w:rPr>
        <w:t>help maintain ecosystems,</w:t>
      </w:r>
      <w:r>
        <w:rPr>
          <w:rFonts w:cs="Verdana"/>
          <w:sz w:val="24"/>
          <w:szCs w:val="24"/>
          <w:lang w:val="en-US"/>
        </w:rPr>
        <w:t xml:space="preserve"> </w:t>
      </w:r>
      <w:r w:rsidRPr="00272BAB">
        <w:rPr>
          <w:rFonts w:cs="Verdana"/>
          <w:sz w:val="24"/>
          <w:szCs w:val="24"/>
          <w:lang w:val="en-US"/>
        </w:rPr>
        <w:t>that</w:t>
      </w:r>
      <w:r>
        <w:rPr>
          <w:rFonts w:cs="Verdana"/>
          <w:sz w:val="24"/>
          <w:szCs w:val="24"/>
          <w:lang w:val="en-US"/>
        </w:rPr>
        <w:t xml:space="preserve"> </w:t>
      </w:r>
      <w:r w:rsidRPr="00272BAB">
        <w:rPr>
          <w:rFonts w:cs="Verdana"/>
          <w:sz w:val="24"/>
          <w:szCs w:val="24"/>
          <w:lang w:val="en-US"/>
        </w:rPr>
        <w:t>strengthen</w:t>
      </w:r>
      <w:r>
        <w:rPr>
          <w:rFonts w:cs="Verdana"/>
          <w:sz w:val="24"/>
          <w:szCs w:val="24"/>
          <w:lang w:val="en-US"/>
        </w:rPr>
        <w:t xml:space="preserve"> </w:t>
      </w:r>
      <w:r w:rsidRPr="00272BAB">
        <w:rPr>
          <w:rFonts w:cs="Verdana"/>
          <w:sz w:val="24"/>
          <w:szCs w:val="24"/>
          <w:lang w:val="en-US"/>
        </w:rPr>
        <w:t>capacity</w:t>
      </w:r>
      <w:r>
        <w:rPr>
          <w:rFonts w:cs="Verdana"/>
          <w:sz w:val="24"/>
          <w:szCs w:val="24"/>
          <w:lang w:val="en-US"/>
        </w:rPr>
        <w:t xml:space="preserve"> </w:t>
      </w:r>
      <w:r w:rsidRPr="00272BAB">
        <w:rPr>
          <w:rFonts w:cs="Verdana"/>
          <w:sz w:val="24"/>
          <w:szCs w:val="24"/>
          <w:lang w:val="en-US"/>
        </w:rPr>
        <w:t>for</w:t>
      </w:r>
      <w:r>
        <w:rPr>
          <w:rFonts w:cs="Verdana"/>
          <w:sz w:val="24"/>
          <w:szCs w:val="24"/>
          <w:lang w:val="en-US"/>
        </w:rPr>
        <w:t xml:space="preserve"> </w:t>
      </w:r>
      <w:r w:rsidRPr="00272BAB">
        <w:rPr>
          <w:rFonts w:cs="Verdana"/>
          <w:sz w:val="24"/>
          <w:szCs w:val="24"/>
          <w:lang w:val="en-US"/>
        </w:rPr>
        <w:t>adaptation</w:t>
      </w:r>
      <w:r>
        <w:rPr>
          <w:rFonts w:cs="Verdana"/>
          <w:sz w:val="24"/>
          <w:szCs w:val="24"/>
          <w:lang w:val="en-US"/>
        </w:rPr>
        <w:t xml:space="preserve"> </w:t>
      </w:r>
      <w:r w:rsidRPr="00272BAB">
        <w:rPr>
          <w:rFonts w:cs="Verdana"/>
          <w:sz w:val="24"/>
          <w:szCs w:val="24"/>
          <w:lang w:val="en-US"/>
        </w:rPr>
        <w:t>to</w:t>
      </w:r>
      <w:r>
        <w:rPr>
          <w:rFonts w:cs="Verdana"/>
          <w:sz w:val="24"/>
          <w:szCs w:val="24"/>
          <w:lang w:val="en-US"/>
        </w:rPr>
        <w:t xml:space="preserve"> </w:t>
      </w:r>
      <w:r w:rsidRPr="00272BAB">
        <w:rPr>
          <w:rFonts w:cs="Verdana"/>
          <w:sz w:val="24"/>
          <w:szCs w:val="24"/>
          <w:lang w:val="en-US"/>
        </w:rPr>
        <w:t>climate</w:t>
      </w:r>
      <w:r>
        <w:rPr>
          <w:rFonts w:cs="Verdana"/>
          <w:sz w:val="24"/>
          <w:szCs w:val="24"/>
          <w:lang w:val="en-US"/>
        </w:rPr>
        <w:t xml:space="preserve"> </w:t>
      </w:r>
      <w:r w:rsidRPr="00272BAB">
        <w:rPr>
          <w:rFonts w:cs="Verdana"/>
          <w:sz w:val="24"/>
          <w:szCs w:val="24"/>
          <w:lang w:val="en-US"/>
        </w:rPr>
        <w:t>change,</w:t>
      </w:r>
      <w:r>
        <w:rPr>
          <w:rFonts w:cs="Verdana"/>
          <w:sz w:val="24"/>
          <w:szCs w:val="24"/>
          <w:lang w:val="en-US"/>
        </w:rPr>
        <w:t xml:space="preserve"> </w:t>
      </w:r>
      <w:r w:rsidRPr="00272BAB">
        <w:rPr>
          <w:rFonts w:cs="Verdana"/>
          <w:sz w:val="24"/>
          <w:szCs w:val="24"/>
          <w:lang w:val="en-US"/>
        </w:rPr>
        <w:t>extreme weather, drought, flooding and other disasters and that progressively improve land and soil quality</w:t>
      </w:r>
      <w:r>
        <w:rPr>
          <w:rFonts w:cs="Verdana"/>
          <w:sz w:val="24"/>
          <w:szCs w:val="24"/>
          <w:lang w:val="en-US"/>
        </w:rPr>
        <w:t xml:space="preserve"> (SDG 2.4) </w:t>
      </w:r>
    </w:p>
    <w:p w14:paraId="0C1D5F92" w14:textId="45A51500" w:rsidR="00272BAB" w:rsidRPr="00272BAB" w:rsidRDefault="00272BAB" w:rsidP="0061310E">
      <w:pPr>
        <w:pStyle w:val="Prrafodelista"/>
        <w:numPr>
          <w:ilvl w:val="0"/>
          <w:numId w:val="46"/>
        </w:numPr>
        <w:autoSpaceDE w:val="0"/>
        <w:autoSpaceDN w:val="0"/>
        <w:adjustRightInd w:val="0"/>
        <w:spacing w:after="120"/>
        <w:rPr>
          <w:rFonts w:cs="Verdana"/>
          <w:sz w:val="24"/>
          <w:szCs w:val="24"/>
          <w:lang w:val="en-US"/>
        </w:rPr>
      </w:pPr>
      <w:r w:rsidRPr="00272BAB">
        <w:rPr>
          <w:rFonts w:cs="Verdana"/>
          <w:sz w:val="24"/>
          <w:szCs w:val="24"/>
          <w:lang w:val="en-US"/>
        </w:rPr>
        <w:lastRenderedPageBreak/>
        <w:t>By</w:t>
      </w:r>
      <w:r>
        <w:rPr>
          <w:rFonts w:cs="Verdana"/>
          <w:sz w:val="24"/>
          <w:szCs w:val="24"/>
          <w:lang w:val="en-US"/>
        </w:rPr>
        <w:t xml:space="preserve"> </w:t>
      </w:r>
      <w:r w:rsidRPr="00272BAB">
        <w:rPr>
          <w:rFonts w:cs="Verdana"/>
          <w:sz w:val="24"/>
          <w:szCs w:val="24"/>
          <w:lang w:val="en-US"/>
        </w:rPr>
        <w:t>2020, maintain</w:t>
      </w:r>
      <w:r>
        <w:rPr>
          <w:rFonts w:cs="Verdana"/>
          <w:sz w:val="24"/>
          <w:szCs w:val="24"/>
          <w:lang w:val="en-US"/>
        </w:rPr>
        <w:t xml:space="preserve"> </w:t>
      </w:r>
      <w:r w:rsidRPr="00272BAB">
        <w:rPr>
          <w:rFonts w:cs="Verdana"/>
          <w:sz w:val="24"/>
          <w:szCs w:val="24"/>
          <w:lang w:val="en-US"/>
        </w:rPr>
        <w:t>the</w:t>
      </w:r>
      <w:r>
        <w:rPr>
          <w:rFonts w:cs="Verdana"/>
          <w:sz w:val="24"/>
          <w:szCs w:val="24"/>
          <w:lang w:val="en-US"/>
        </w:rPr>
        <w:t xml:space="preserve"> </w:t>
      </w:r>
      <w:r w:rsidRPr="00272BAB">
        <w:rPr>
          <w:rFonts w:cs="Verdana"/>
          <w:sz w:val="24"/>
          <w:szCs w:val="24"/>
          <w:lang w:val="en-US"/>
        </w:rPr>
        <w:t>genetic</w:t>
      </w:r>
      <w:r>
        <w:rPr>
          <w:rFonts w:cs="Verdana"/>
          <w:sz w:val="24"/>
          <w:szCs w:val="24"/>
          <w:lang w:val="en-US"/>
        </w:rPr>
        <w:t xml:space="preserve"> </w:t>
      </w:r>
      <w:r w:rsidRPr="00272BAB">
        <w:rPr>
          <w:rFonts w:cs="Verdana"/>
          <w:sz w:val="24"/>
          <w:szCs w:val="24"/>
          <w:lang w:val="en-US"/>
        </w:rPr>
        <w:t>diversity</w:t>
      </w:r>
      <w:r>
        <w:rPr>
          <w:rFonts w:cs="Verdana"/>
          <w:sz w:val="24"/>
          <w:szCs w:val="24"/>
          <w:lang w:val="en-US"/>
        </w:rPr>
        <w:t xml:space="preserve"> </w:t>
      </w:r>
      <w:r w:rsidRPr="00272BAB">
        <w:rPr>
          <w:rFonts w:cs="Verdana"/>
          <w:sz w:val="24"/>
          <w:szCs w:val="24"/>
          <w:lang w:val="en-US"/>
        </w:rPr>
        <w:t>of</w:t>
      </w:r>
      <w:r>
        <w:rPr>
          <w:rFonts w:cs="Verdana"/>
          <w:sz w:val="24"/>
          <w:szCs w:val="24"/>
          <w:lang w:val="en-US"/>
        </w:rPr>
        <w:t xml:space="preserve"> </w:t>
      </w:r>
      <w:r w:rsidRPr="00272BAB">
        <w:rPr>
          <w:rFonts w:cs="Verdana"/>
          <w:sz w:val="24"/>
          <w:szCs w:val="24"/>
          <w:lang w:val="en-US"/>
        </w:rPr>
        <w:t>seeds,</w:t>
      </w:r>
      <w:r>
        <w:rPr>
          <w:rFonts w:cs="Verdana"/>
          <w:sz w:val="24"/>
          <w:szCs w:val="24"/>
          <w:lang w:val="en-US"/>
        </w:rPr>
        <w:t xml:space="preserve"> </w:t>
      </w:r>
      <w:r w:rsidRPr="00272BAB">
        <w:rPr>
          <w:rFonts w:cs="Verdana"/>
          <w:sz w:val="24"/>
          <w:szCs w:val="24"/>
          <w:lang w:val="en-US"/>
        </w:rPr>
        <w:t>cultivated</w:t>
      </w:r>
      <w:r>
        <w:rPr>
          <w:rFonts w:cs="Verdana"/>
          <w:sz w:val="24"/>
          <w:szCs w:val="24"/>
          <w:lang w:val="en-US"/>
        </w:rPr>
        <w:t xml:space="preserve"> </w:t>
      </w:r>
      <w:r w:rsidRPr="00272BAB">
        <w:rPr>
          <w:rFonts w:cs="Verdana"/>
          <w:sz w:val="24"/>
          <w:szCs w:val="24"/>
          <w:lang w:val="en-US"/>
        </w:rPr>
        <w:t>plants</w:t>
      </w:r>
      <w:r>
        <w:rPr>
          <w:rFonts w:cs="Verdana"/>
          <w:sz w:val="24"/>
          <w:szCs w:val="24"/>
          <w:lang w:val="en-US"/>
        </w:rPr>
        <w:t xml:space="preserve"> </w:t>
      </w:r>
      <w:r w:rsidRPr="00272BAB">
        <w:rPr>
          <w:rFonts w:cs="Verdana"/>
          <w:sz w:val="24"/>
          <w:szCs w:val="24"/>
          <w:lang w:val="en-US"/>
        </w:rPr>
        <w:t>and</w:t>
      </w:r>
      <w:r>
        <w:rPr>
          <w:rFonts w:cs="Verdana"/>
          <w:sz w:val="24"/>
          <w:szCs w:val="24"/>
          <w:lang w:val="en-US"/>
        </w:rPr>
        <w:t xml:space="preserve"> </w:t>
      </w:r>
      <w:r w:rsidRPr="00272BAB">
        <w:rPr>
          <w:rFonts w:cs="Verdana"/>
          <w:sz w:val="24"/>
          <w:szCs w:val="24"/>
          <w:lang w:val="en-US"/>
        </w:rPr>
        <w:t>farmed and domesticated animals and their related wild species, including through soundly managed and diversified</w:t>
      </w:r>
      <w:r>
        <w:rPr>
          <w:rFonts w:cs="Verdana"/>
          <w:sz w:val="24"/>
          <w:szCs w:val="24"/>
          <w:lang w:val="en-US"/>
        </w:rPr>
        <w:t xml:space="preserve"> </w:t>
      </w:r>
      <w:r w:rsidRPr="00272BAB">
        <w:rPr>
          <w:rFonts w:cs="Verdana"/>
          <w:sz w:val="24"/>
          <w:szCs w:val="24"/>
          <w:lang w:val="en-US"/>
        </w:rPr>
        <w:t>seed</w:t>
      </w:r>
      <w:r>
        <w:rPr>
          <w:rFonts w:cs="Verdana"/>
          <w:sz w:val="24"/>
          <w:szCs w:val="24"/>
          <w:lang w:val="en-US"/>
        </w:rPr>
        <w:t xml:space="preserve"> </w:t>
      </w:r>
      <w:r w:rsidRPr="00272BAB">
        <w:rPr>
          <w:rFonts w:cs="Verdana"/>
          <w:sz w:val="24"/>
          <w:szCs w:val="24"/>
          <w:lang w:val="en-US"/>
        </w:rPr>
        <w:t>and</w:t>
      </w:r>
      <w:r>
        <w:rPr>
          <w:rFonts w:cs="Verdana"/>
          <w:sz w:val="24"/>
          <w:szCs w:val="24"/>
          <w:lang w:val="en-US"/>
        </w:rPr>
        <w:t xml:space="preserve"> </w:t>
      </w:r>
      <w:r w:rsidRPr="00272BAB">
        <w:rPr>
          <w:rFonts w:cs="Verdana"/>
          <w:sz w:val="24"/>
          <w:szCs w:val="24"/>
          <w:lang w:val="en-US"/>
        </w:rPr>
        <w:t>plant</w:t>
      </w:r>
      <w:r>
        <w:rPr>
          <w:rFonts w:cs="Verdana"/>
          <w:sz w:val="24"/>
          <w:szCs w:val="24"/>
          <w:lang w:val="en-US"/>
        </w:rPr>
        <w:t xml:space="preserve"> </w:t>
      </w:r>
      <w:r w:rsidRPr="00272BAB">
        <w:rPr>
          <w:rFonts w:cs="Verdana"/>
          <w:sz w:val="24"/>
          <w:szCs w:val="24"/>
          <w:lang w:val="en-US"/>
        </w:rPr>
        <w:t>banks</w:t>
      </w:r>
      <w:r>
        <w:rPr>
          <w:rFonts w:cs="Verdana"/>
          <w:sz w:val="24"/>
          <w:szCs w:val="24"/>
          <w:lang w:val="en-US"/>
        </w:rPr>
        <w:t xml:space="preserve"> </w:t>
      </w:r>
      <w:r w:rsidRPr="00272BAB">
        <w:rPr>
          <w:rFonts w:cs="Verdana"/>
          <w:sz w:val="24"/>
          <w:szCs w:val="24"/>
          <w:lang w:val="en-US"/>
        </w:rPr>
        <w:t>at</w:t>
      </w:r>
      <w:r>
        <w:rPr>
          <w:rFonts w:cs="Verdana"/>
          <w:sz w:val="24"/>
          <w:szCs w:val="24"/>
          <w:lang w:val="en-US"/>
        </w:rPr>
        <w:t xml:space="preserve"> </w:t>
      </w:r>
      <w:r w:rsidRPr="00272BAB">
        <w:rPr>
          <w:rFonts w:cs="Verdana"/>
          <w:sz w:val="24"/>
          <w:szCs w:val="24"/>
          <w:lang w:val="en-US"/>
        </w:rPr>
        <w:t>the</w:t>
      </w:r>
      <w:r>
        <w:rPr>
          <w:rFonts w:cs="Verdana"/>
          <w:sz w:val="24"/>
          <w:szCs w:val="24"/>
          <w:lang w:val="en-US"/>
        </w:rPr>
        <w:t xml:space="preserve"> </w:t>
      </w:r>
      <w:r w:rsidRPr="00272BAB">
        <w:rPr>
          <w:rFonts w:cs="Verdana"/>
          <w:sz w:val="24"/>
          <w:szCs w:val="24"/>
          <w:lang w:val="en-US"/>
        </w:rPr>
        <w:t>national,</w:t>
      </w:r>
      <w:r>
        <w:rPr>
          <w:rFonts w:cs="Verdana"/>
          <w:sz w:val="24"/>
          <w:szCs w:val="24"/>
          <w:lang w:val="en-US"/>
        </w:rPr>
        <w:t xml:space="preserve"> </w:t>
      </w:r>
      <w:r w:rsidRPr="00272BAB">
        <w:rPr>
          <w:rFonts w:cs="Verdana"/>
          <w:sz w:val="24"/>
          <w:szCs w:val="24"/>
          <w:lang w:val="en-US"/>
        </w:rPr>
        <w:t>regional</w:t>
      </w:r>
      <w:r>
        <w:rPr>
          <w:rFonts w:cs="Verdana"/>
          <w:sz w:val="24"/>
          <w:szCs w:val="24"/>
          <w:lang w:val="en-US"/>
        </w:rPr>
        <w:t xml:space="preserve"> </w:t>
      </w:r>
      <w:r w:rsidRPr="00272BAB">
        <w:rPr>
          <w:rFonts w:cs="Verdana"/>
          <w:sz w:val="24"/>
          <w:szCs w:val="24"/>
          <w:lang w:val="en-US"/>
        </w:rPr>
        <w:t>and</w:t>
      </w:r>
      <w:r>
        <w:rPr>
          <w:rFonts w:cs="Verdana"/>
          <w:sz w:val="24"/>
          <w:szCs w:val="24"/>
          <w:lang w:val="en-US"/>
        </w:rPr>
        <w:t xml:space="preserve"> </w:t>
      </w:r>
      <w:r w:rsidRPr="00272BAB">
        <w:rPr>
          <w:rFonts w:cs="Verdana"/>
          <w:sz w:val="24"/>
          <w:szCs w:val="24"/>
          <w:lang w:val="en-US"/>
        </w:rPr>
        <w:t>international</w:t>
      </w:r>
      <w:r>
        <w:rPr>
          <w:rFonts w:cs="Verdana"/>
          <w:sz w:val="24"/>
          <w:szCs w:val="24"/>
          <w:lang w:val="en-US"/>
        </w:rPr>
        <w:t xml:space="preserve"> </w:t>
      </w:r>
      <w:r w:rsidRPr="00272BAB">
        <w:rPr>
          <w:rFonts w:cs="Verdana"/>
          <w:sz w:val="24"/>
          <w:szCs w:val="24"/>
          <w:lang w:val="en-US"/>
        </w:rPr>
        <w:t>levels,</w:t>
      </w:r>
      <w:r>
        <w:rPr>
          <w:rFonts w:cs="Verdana"/>
          <w:sz w:val="24"/>
          <w:szCs w:val="24"/>
          <w:lang w:val="en-US"/>
        </w:rPr>
        <w:t xml:space="preserve"> </w:t>
      </w:r>
      <w:r w:rsidRPr="00272BAB">
        <w:rPr>
          <w:rFonts w:cs="Verdana"/>
          <w:sz w:val="24"/>
          <w:szCs w:val="24"/>
          <w:lang w:val="en-US"/>
        </w:rPr>
        <w:t>and promote access to and fair and equitable sharing of benefits arising from the utilization of</w:t>
      </w:r>
      <w:r>
        <w:rPr>
          <w:rFonts w:cs="Verdana"/>
          <w:sz w:val="24"/>
          <w:szCs w:val="24"/>
          <w:lang w:val="en-US"/>
        </w:rPr>
        <w:t xml:space="preserve"> </w:t>
      </w:r>
      <w:r w:rsidRPr="00272BAB">
        <w:rPr>
          <w:rFonts w:cs="Verdana"/>
          <w:sz w:val="24"/>
          <w:szCs w:val="24"/>
          <w:lang w:val="en-US"/>
        </w:rPr>
        <w:t xml:space="preserve">genetic resources and associated traditional knowledge, as internationally agreed </w:t>
      </w:r>
      <w:r>
        <w:rPr>
          <w:rFonts w:cs="Verdana"/>
          <w:sz w:val="24"/>
          <w:szCs w:val="24"/>
          <w:lang w:val="en-US"/>
        </w:rPr>
        <w:t>(SDG 2.5).</w:t>
      </w:r>
    </w:p>
    <w:p w14:paraId="6E6CA022" w14:textId="77777777" w:rsidR="00B511DB" w:rsidRPr="00FF05E6" w:rsidRDefault="00B511DB" w:rsidP="00B511DB">
      <w:pPr>
        <w:autoSpaceDE w:val="0"/>
        <w:autoSpaceDN w:val="0"/>
        <w:adjustRightInd w:val="0"/>
        <w:spacing w:after="120"/>
        <w:rPr>
          <w:rFonts w:cs="Verdana"/>
          <w:sz w:val="24"/>
          <w:szCs w:val="24"/>
          <w:lang w:val="en-US"/>
        </w:rPr>
      </w:pPr>
    </w:p>
    <w:p w14:paraId="575C5B80" w14:textId="77777777" w:rsidR="00A67078" w:rsidRPr="00FF05E6" w:rsidRDefault="00A67078" w:rsidP="0066174E">
      <w:pPr>
        <w:pStyle w:val="Prrafodelista"/>
        <w:numPr>
          <w:ilvl w:val="0"/>
          <w:numId w:val="5"/>
        </w:numPr>
        <w:autoSpaceDE w:val="0"/>
        <w:autoSpaceDN w:val="0"/>
        <w:adjustRightInd w:val="0"/>
        <w:spacing w:after="120"/>
        <w:contextualSpacing w:val="0"/>
        <w:rPr>
          <w:rFonts w:cs="Verdana"/>
          <w:i/>
          <w:iCs/>
          <w:sz w:val="24"/>
          <w:szCs w:val="24"/>
          <w:lang w:val="en-GB"/>
        </w:rPr>
      </w:pPr>
      <w:r w:rsidRPr="00FF05E6">
        <w:rPr>
          <w:rFonts w:cs="Verdana"/>
          <w:i/>
          <w:iCs/>
          <w:sz w:val="24"/>
          <w:szCs w:val="24"/>
          <w:lang w:val="en-GB"/>
        </w:rPr>
        <w:t>Health and environment.</w:t>
      </w:r>
    </w:p>
    <w:p w14:paraId="0D2F2B20" w14:textId="2846EF77" w:rsidR="00A67078" w:rsidRPr="00FF05E6" w:rsidRDefault="00A67078" w:rsidP="0066174E">
      <w:pPr>
        <w:pStyle w:val="Prrafodelista"/>
        <w:numPr>
          <w:ilvl w:val="0"/>
          <w:numId w:val="19"/>
        </w:numPr>
        <w:autoSpaceDE w:val="0"/>
        <w:autoSpaceDN w:val="0"/>
        <w:adjustRightInd w:val="0"/>
        <w:spacing w:after="120"/>
        <w:ind w:hanging="357"/>
        <w:contextualSpacing w:val="0"/>
        <w:rPr>
          <w:rFonts w:cs="Verdana"/>
          <w:sz w:val="24"/>
          <w:szCs w:val="24"/>
          <w:lang w:val="en-GB"/>
        </w:rPr>
      </w:pPr>
      <w:r w:rsidRPr="00FF05E6">
        <w:rPr>
          <w:rFonts w:cs="Verdana"/>
          <w:sz w:val="24"/>
          <w:szCs w:val="24"/>
          <w:lang w:val="en-GB"/>
        </w:rPr>
        <w:t>Implement policies and plans to reduce environmental risks that cause damage to health, in particular those transmitted by water, vectors, air pollution</w:t>
      </w:r>
      <w:r w:rsidR="003F7531" w:rsidRPr="00FF05E6">
        <w:rPr>
          <w:rFonts w:cs="Verdana"/>
          <w:sz w:val="24"/>
          <w:szCs w:val="24"/>
          <w:lang w:val="en-GB"/>
        </w:rPr>
        <w:t>, paying special attention</w:t>
      </w:r>
      <w:r w:rsidRPr="00FF05E6">
        <w:rPr>
          <w:rFonts w:cs="Verdana"/>
          <w:sz w:val="24"/>
          <w:szCs w:val="24"/>
          <w:lang w:val="en-GB"/>
        </w:rPr>
        <w:t xml:space="preserve"> </w:t>
      </w:r>
      <w:r w:rsidR="003F7531" w:rsidRPr="00FF05E6">
        <w:rPr>
          <w:rFonts w:cs="Verdana"/>
          <w:sz w:val="24"/>
          <w:szCs w:val="24"/>
          <w:lang w:val="en-GB"/>
        </w:rPr>
        <w:t xml:space="preserve">to </w:t>
      </w:r>
      <w:r w:rsidR="00643BE2">
        <w:rPr>
          <w:rFonts w:cs="Verdana"/>
          <w:sz w:val="24"/>
          <w:szCs w:val="24"/>
          <w:lang w:val="en-GB"/>
        </w:rPr>
        <w:t xml:space="preserve">sanitary factors affecting countries, considering in particular the situation in Haiti in </w:t>
      </w:r>
      <w:r w:rsidR="003F7531" w:rsidRPr="00643BE2">
        <w:rPr>
          <w:rFonts w:cs="Verdana"/>
          <w:sz w:val="24"/>
          <w:szCs w:val="24"/>
          <w:lang w:val="en-GB"/>
        </w:rPr>
        <w:t>relation to</w:t>
      </w:r>
      <w:r w:rsidR="003F7531" w:rsidRPr="00FF05E6">
        <w:rPr>
          <w:rFonts w:cs="Verdana"/>
          <w:sz w:val="24"/>
          <w:szCs w:val="24"/>
          <w:lang w:val="en-GB"/>
        </w:rPr>
        <w:t xml:space="preserve"> the proliferation of transmittable diseases, </w:t>
      </w:r>
      <w:r w:rsidRPr="00FF05E6">
        <w:rPr>
          <w:rFonts w:cs="Verdana"/>
          <w:sz w:val="24"/>
          <w:szCs w:val="24"/>
          <w:lang w:val="en-GB"/>
        </w:rPr>
        <w:t>and exposure to chemical substances</w:t>
      </w:r>
      <w:r w:rsidR="0030314F" w:rsidRPr="00FF05E6">
        <w:rPr>
          <w:rFonts w:cs="Verdana"/>
          <w:sz w:val="24"/>
          <w:szCs w:val="24"/>
          <w:lang w:val="en-GB"/>
        </w:rPr>
        <w:t xml:space="preserve"> and </w:t>
      </w:r>
      <w:r w:rsidR="00C77CEC" w:rsidRPr="00FF05E6">
        <w:rPr>
          <w:rFonts w:cs="Verdana"/>
          <w:sz w:val="24"/>
          <w:szCs w:val="24"/>
          <w:lang w:val="en-GB"/>
        </w:rPr>
        <w:t xml:space="preserve">hazardous </w:t>
      </w:r>
      <w:r w:rsidR="0030314F" w:rsidRPr="00FF05E6">
        <w:rPr>
          <w:rFonts w:cs="Verdana"/>
          <w:sz w:val="24"/>
          <w:szCs w:val="24"/>
          <w:lang w:val="en-GB"/>
        </w:rPr>
        <w:t>waste</w:t>
      </w:r>
      <w:r w:rsidR="0061310E">
        <w:rPr>
          <w:rFonts w:cs="Verdana"/>
          <w:sz w:val="24"/>
          <w:szCs w:val="24"/>
          <w:lang w:val="en-GB"/>
        </w:rPr>
        <w:t>.</w:t>
      </w:r>
      <w:r w:rsidRPr="00FF05E6">
        <w:rPr>
          <w:rFonts w:cs="Verdana"/>
          <w:sz w:val="24"/>
          <w:szCs w:val="24"/>
          <w:lang w:val="en-GB"/>
        </w:rPr>
        <w:t xml:space="preserve"> </w:t>
      </w:r>
    </w:p>
    <w:p w14:paraId="51874B8F" w14:textId="740891AD" w:rsidR="00C42702" w:rsidRPr="00FF05E6" w:rsidRDefault="00C42702" w:rsidP="0066174E">
      <w:pPr>
        <w:pStyle w:val="Prrafodelista"/>
        <w:numPr>
          <w:ilvl w:val="0"/>
          <w:numId w:val="19"/>
        </w:numPr>
        <w:autoSpaceDE w:val="0"/>
        <w:autoSpaceDN w:val="0"/>
        <w:adjustRightInd w:val="0"/>
        <w:spacing w:after="120"/>
        <w:ind w:hanging="357"/>
        <w:contextualSpacing w:val="0"/>
        <w:rPr>
          <w:rFonts w:cs="Verdana"/>
          <w:sz w:val="24"/>
          <w:szCs w:val="24"/>
          <w:lang w:val="en-GB"/>
        </w:rPr>
      </w:pPr>
      <w:r w:rsidRPr="00FF05E6">
        <w:rPr>
          <w:rFonts w:cs="Verdana"/>
          <w:sz w:val="24"/>
          <w:szCs w:val="24"/>
          <w:lang w:val="en-GB"/>
        </w:rPr>
        <w:t>By 2020, achieve the environmentally sound management of chemicals and all wastes throughout their life cycle, in accordance with agreed international frameworks, and significantly reduce their release to air, water and soil in order to minimize their adverse impacts on human health and the environment</w:t>
      </w:r>
      <w:r w:rsidR="00272BAB">
        <w:rPr>
          <w:rFonts w:cs="Verdana"/>
          <w:sz w:val="24"/>
          <w:szCs w:val="24"/>
          <w:lang w:val="en-GB"/>
        </w:rPr>
        <w:t xml:space="preserve"> (SDG 12.4)</w:t>
      </w:r>
      <w:r w:rsidRPr="00FF05E6">
        <w:rPr>
          <w:rFonts w:cs="Verdana"/>
          <w:sz w:val="24"/>
          <w:szCs w:val="24"/>
          <w:lang w:val="en-GB"/>
        </w:rPr>
        <w:t xml:space="preserve">. </w:t>
      </w:r>
    </w:p>
    <w:p w14:paraId="498F4E51" w14:textId="4E6A82F7" w:rsidR="00A67078" w:rsidRPr="00FF05E6" w:rsidRDefault="00A67078" w:rsidP="0066174E">
      <w:pPr>
        <w:pStyle w:val="Prrafodelista"/>
        <w:numPr>
          <w:ilvl w:val="0"/>
          <w:numId w:val="19"/>
        </w:numPr>
        <w:autoSpaceDE w:val="0"/>
        <w:autoSpaceDN w:val="0"/>
        <w:adjustRightInd w:val="0"/>
        <w:spacing w:after="120"/>
        <w:ind w:hanging="357"/>
        <w:contextualSpacing w:val="0"/>
        <w:rPr>
          <w:rFonts w:cs="Verdana"/>
          <w:sz w:val="24"/>
          <w:szCs w:val="24"/>
          <w:lang w:val="en-GB"/>
        </w:rPr>
      </w:pPr>
      <w:r w:rsidRPr="00FF05E6">
        <w:rPr>
          <w:rFonts w:cs="Verdana"/>
          <w:sz w:val="24"/>
          <w:szCs w:val="24"/>
          <w:lang w:val="en-GB"/>
        </w:rPr>
        <w:t>Increase the proportion of green and healthy areas per inhabitant.</w:t>
      </w:r>
    </w:p>
    <w:p w14:paraId="5DBCB7CB" w14:textId="77777777" w:rsidR="00C42702" w:rsidRPr="00FF05E6" w:rsidRDefault="00C42702" w:rsidP="00C42702">
      <w:pPr>
        <w:pStyle w:val="Prrafodelista"/>
        <w:autoSpaceDE w:val="0"/>
        <w:autoSpaceDN w:val="0"/>
        <w:adjustRightInd w:val="0"/>
        <w:spacing w:after="120"/>
        <w:ind w:left="1080"/>
        <w:contextualSpacing w:val="0"/>
        <w:rPr>
          <w:rFonts w:cs="Verdana"/>
          <w:sz w:val="24"/>
          <w:szCs w:val="24"/>
          <w:lang w:val="en-GB"/>
        </w:rPr>
      </w:pPr>
    </w:p>
    <w:p w14:paraId="19BC5DD5" w14:textId="77777777" w:rsidR="00A67078" w:rsidRPr="00FF05E6" w:rsidRDefault="00A67078" w:rsidP="0066174E">
      <w:pPr>
        <w:pStyle w:val="Prrafodelista"/>
        <w:numPr>
          <w:ilvl w:val="0"/>
          <w:numId w:val="5"/>
        </w:numPr>
        <w:autoSpaceDE w:val="0"/>
        <w:autoSpaceDN w:val="0"/>
        <w:adjustRightInd w:val="0"/>
        <w:spacing w:after="120"/>
        <w:ind w:hanging="357"/>
        <w:contextualSpacing w:val="0"/>
        <w:rPr>
          <w:rFonts w:cs="Verdana"/>
          <w:sz w:val="24"/>
          <w:szCs w:val="24"/>
          <w:lang w:val="en-GB"/>
        </w:rPr>
      </w:pPr>
      <w:r w:rsidRPr="00FF05E6">
        <w:rPr>
          <w:rFonts w:cs="Verdana"/>
          <w:i/>
          <w:iCs/>
          <w:sz w:val="24"/>
          <w:szCs w:val="24"/>
          <w:lang w:val="en-GB"/>
        </w:rPr>
        <w:t>Environment and job creation</w:t>
      </w:r>
      <w:r w:rsidRPr="00FF05E6">
        <w:rPr>
          <w:rFonts w:cs="Verdana"/>
          <w:sz w:val="24"/>
          <w:szCs w:val="24"/>
          <w:lang w:val="en-GB"/>
        </w:rPr>
        <w:t>.</w:t>
      </w:r>
    </w:p>
    <w:p w14:paraId="6A687723" w14:textId="61E7A2FC" w:rsidR="00A67078" w:rsidRPr="00FF05E6" w:rsidRDefault="00A67078" w:rsidP="0066174E">
      <w:pPr>
        <w:pStyle w:val="Prrafodelista"/>
        <w:numPr>
          <w:ilvl w:val="0"/>
          <w:numId w:val="20"/>
        </w:numPr>
        <w:autoSpaceDE w:val="0"/>
        <w:autoSpaceDN w:val="0"/>
        <w:adjustRightInd w:val="0"/>
        <w:spacing w:after="120"/>
        <w:ind w:hanging="357"/>
        <w:contextualSpacing w:val="0"/>
        <w:rPr>
          <w:rFonts w:cs="Verdana"/>
          <w:sz w:val="24"/>
          <w:szCs w:val="24"/>
          <w:lang w:val="en-GB"/>
        </w:rPr>
      </w:pPr>
      <w:r w:rsidRPr="00FF05E6">
        <w:rPr>
          <w:rFonts w:cs="Verdana"/>
          <w:sz w:val="24"/>
          <w:szCs w:val="24"/>
          <w:lang w:val="en-GB"/>
        </w:rPr>
        <w:t xml:space="preserve">Promote the formulation and implementation of sustainable development projects and programmes that will help to create </w:t>
      </w:r>
      <w:r w:rsidR="00C42702" w:rsidRPr="00FF05E6">
        <w:rPr>
          <w:rFonts w:cs="Verdana"/>
          <w:sz w:val="24"/>
          <w:szCs w:val="24"/>
          <w:lang w:val="en-GB"/>
        </w:rPr>
        <w:t>jobs.</w:t>
      </w:r>
    </w:p>
    <w:p w14:paraId="50A6B21F" w14:textId="0B685107" w:rsidR="00C77CEC" w:rsidRPr="00FF05E6" w:rsidRDefault="00A67078" w:rsidP="00C42702">
      <w:pPr>
        <w:pStyle w:val="Prrafodelista"/>
        <w:numPr>
          <w:ilvl w:val="0"/>
          <w:numId w:val="20"/>
        </w:numPr>
        <w:autoSpaceDE w:val="0"/>
        <w:autoSpaceDN w:val="0"/>
        <w:adjustRightInd w:val="0"/>
        <w:spacing w:after="120"/>
        <w:ind w:hanging="357"/>
        <w:contextualSpacing w:val="0"/>
        <w:rPr>
          <w:rFonts w:cs="Verdana"/>
          <w:sz w:val="24"/>
          <w:szCs w:val="24"/>
          <w:lang w:val="en-GB"/>
        </w:rPr>
      </w:pPr>
      <w:r w:rsidRPr="00FF05E6">
        <w:rPr>
          <w:rFonts w:cs="Verdana"/>
          <w:sz w:val="24"/>
          <w:szCs w:val="24"/>
          <w:lang w:val="en-GB"/>
        </w:rPr>
        <w:t>Support the development of climate-resilient and sustainable livelihood opportunities in local communities</w:t>
      </w:r>
      <w:r w:rsidR="00C42702" w:rsidRPr="00FF05E6">
        <w:rPr>
          <w:rFonts w:cs="Verdana"/>
          <w:sz w:val="24"/>
          <w:szCs w:val="24"/>
          <w:lang w:val="en-GB"/>
        </w:rPr>
        <w:t>.</w:t>
      </w:r>
    </w:p>
    <w:p w14:paraId="71BA1C02" w14:textId="77777777" w:rsidR="00A67078" w:rsidRPr="00FF05E6" w:rsidRDefault="00A67078" w:rsidP="0066174E">
      <w:pPr>
        <w:autoSpaceDE w:val="0"/>
        <w:autoSpaceDN w:val="0"/>
        <w:adjustRightInd w:val="0"/>
        <w:spacing w:after="120"/>
        <w:ind w:left="714" w:hanging="357"/>
        <w:rPr>
          <w:rFonts w:cs="Verdana"/>
          <w:b/>
          <w:bCs/>
          <w:sz w:val="24"/>
          <w:szCs w:val="24"/>
          <w:lang w:val="en-GB"/>
        </w:rPr>
      </w:pPr>
    </w:p>
    <w:p w14:paraId="0BD17DBA" w14:textId="77777777" w:rsidR="00A67078" w:rsidRPr="00FF05E6" w:rsidRDefault="00A67078" w:rsidP="0066174E">
      <w:pPr>
        <w:pStyle w:val="Prrafodelista"/>
        <w:numPr>
          <w:ilvl w:val="0"/>
          <w:numId w:val="37"/>
        </w:numPr>
        <w:autoSpaceDE w:val="0"/>
        <w:autoSpaceDN w:val="0"/>
        <w:adjustRightInd w:val="0"/>
        <w:spacing w:after="120"/>
        <w:contextualSpacing w:val="0"/>
        <w:rPr>
          <w:rFonts w:cs="Verdana"/>
          <w:b/>
          <w:bCs/>
          <w:i/>
          <w:iCs/>
          <w:sz w:val="24"/>
          <w:szCs w:val="24"/>
          <w:lang w:val="en-GB"/>
        </w:rPr>
      </w:pPr>
      <w:r w:rsidRPr="00FF05E6">
        <w:rPr>
          <w:rFonts w:cs="Verdana"/>
          <w:b/>
          <w:bCs/>
          <w:sz w:val="24"/>
          <w:szCs w:val="24"/>
          <w:lang w:val="en-GB"/>
        </w:rPr>
        <w:t xml:space="preserve">Economic issues, including competitiveness, trade and sustainable patterns of consumption and production </w:t>
      </w:r>
    </w:p>
    <w:p w14:paraId="7ED10BED" w14:textId="449749B2" w:rsidR="00A67078" w:rsidRPr="00FF05E6" w:rsidRDefault="00A67078" w:rsidP="0066174E">
      <w:pPr>
        <w:pStyle w:val="Prrafodelista"/>
        <w:numPr>
          <w:ilvl w:val="0"/>
          <w:numId w:val="22"/>
        </w:numPr>
        <w:autoSpaceDE w:val="0"/>
        <w:autoSpaceDN w:val="0"/>
        <w:adjustRightInd w:val="0"/>
        <w:spacing w:after="120"/>
        <w:ind w:left="717" w:hanging="357"/>
        <w:contextualSpacing w:val="0"/>
        <w:rPr>
          <w:rFonts w:cs="Verdana"/>
          <w:sz w:val="24"/>
          <w:szCs w:val="24"/>
          <w:lang w:val="en-GB"/>
        </w:rPr>
      </w:pPr>
      <w:r w:rsidRPr="00FF05E6">
        <w:rPr>
          <w:rFonts w:cs="Verdana"/>
          <w:sz w:val="24"/>
          <w:szCs w:val="24"/>
          <w:lang w:val="en-GB"/>
        </w:rPr>
        <w:t>10</w:t>
      </w:r>
      <w:r w:rsidR="00581072" w:rsidRPr="00FF05E6">
        <w:rPr>
          <w:rFonts w:cs="Verdana"/>
          <w:sz w:val="24"/>
          <w:szCs w:val="24"/>
          <w:lang w:val="en-GB"/>
        </w:rPr>
        <w:t>-</w:t>
      </w:r>
      <w:r w:rsidRPr="00FF05E6">
        <w:rPr>
          <w:rFonts w:cs="Verdana"/>
          <w:sz w:val="24"/>
          <w:szCs w:val="24"/>
          <w:lang w:val="en-GB"/>
        </w:rPr>
        <w:t xml:space="preserve">Year </w:t>
      </w:r>
      <w:r w:rsidR="00581072" w:rsidRPr="00FF05E6">
        <w:rPr>
          <w:rFonts w:cs="Verdana"/>
          <w:sz w:val="24"/>
          <w:szCs w:val="24"/>
          <w:lang w:val="en-GB"/>
        </w:rPr>
        <w:t xml:space="preserve">Framework of </w:t>
      </w:r>
      <w:r w:rsidRPr="00FF05E6">
        <w:rPr>
          <w:rFonts w:cs="Verdana"/>
          <w:sz w:val="24"/>
          <w:szCs w:val="24"/>
          <w:lang w:val="en-GB"/>
        </w:rPr>
        <w:t>Programme</w:t>
      </w:r>
      <w:r w:rsidR="00581072" w:rsidRPr="00FF05E6">
        <w:rPr>
          <w:rFonts w:cs="Verdana"/>
          <w:sz w:val="24"/>
          <w:szCs w:val="24"/>
          <w:lang w:val="en-GB"/>
        </w:rPr>
        <w:t>s</w:t>
      </w:r>
      <w:r w:rsidRPr="00FF05E6">
        <w:rPr>
          <w:rFonts w:cs="Verdana"/>
          <w:sz w:val="24"/>
          <w:szCs w:val="24"/>
          <w:lang w:val="en-GB"/>
        </w:rPr>
        <w:t xml:space="preserve"> on Sustainable Consumption and Production (10YFP)</w:t>
      </w:r>
    </w:p>
    <w:p w14:paraId="2EC74A7D" w14:textId="77777777" w:rsidR="00CD1C96" w:rsidRDefault="00A67078" w:rsidP="00CD1C96">
      <w:pPr>
        <w:pStyle w:val="Prrafodelista"/>
        <w:numPr>
          <w:ilvl w:val="0"/>
          <w:numId w:val="23"/>
        </w:numPr>
        <w:autoSpaceDE w:val="0"/>
        <w:autoSpaceDN w:val="0"/>
        <w:adjustRightInd w:val="0"/>
        <w:spacing w:after="120"/>
        <w:ind w:left="1437" w:hanging="357"/>
        <w:contextualSpacing w:val="0"/>
        <w:rPr>
          <w:rFonts w:cs="Verdana"/>
          <w:sz w:val="24"/>
          <w:szCs w:val="24"/>
          <w:lang w:val="en-GB"/>
        </w:rPr>
      </w:pPr>
      <w:r w:rsidRPr="00FF05E6">
        <w:rPr>
          <w:rFonts w:cs="Verdana"/>
          <w:sz w:val="24"/>
          <w:szCs w:val="24"/>
          <w:lang w:val="en-GB"/>
        </w:rPr>
        <w:t>Improve progressively, through 2030, resource efficiency and sustainable patterns of consumption and production</w:t>
      </w:r>
      <w:r w:rsidR="006B3AFA" w:rsidRPr="00FF05E6">
        <w:rPr>
          <w:rFonts w:cs="Verdana"/>
          <w:sz w:val="24"/>
          <w:szCs w:val="24"/>
          <w:lang w:val="en-GB"/>
        </w:rPr>
        <w:t>, to support equi</w:t>
      </w:r>
      <w:r w:rsidR="00C42702" w:rsidRPr="00FF05E6">
        <w:rPr>
          <w:rFonts w:cs="Verdana"/>
          <w:sz w:val="24"/>
          <w:szCs w:val="24"/>
          <w:lang w:val="en-GB"/>
        </w:rPr>
        <w:t xml:space="preserve">table inclusive </w:t>
      </w:r>
      <w:r w:rsidR="00C42702" w:rsidRPr="00CD1C96">
        <w:rPr>
          <w:rFonts w:cs="Verdana"/>
          <w:sz w:val="24"/>
          <w:szCs w:val="24"/>
          <w:lang w:val="en-GB"/>
        </w:rPr>
        <w:t>economic growth.</w:t>
      </w:r>
    </w:p>
    <w:p w14:paraId="43B3F56F" w14:textId="2E816F4F" w:rsidR="00CD1C96" w:rsidRPr="00CD1C96" w:rsidRDefault="00CD1C96" w:rsidP="00CD1C96">
      <w:pPr>
        <w:pStyle w:val="Prrafodelista"/>
        <w:numPr>
          <w:ilvl w:val="0"/>
          <w:numId w:val="23"/>
        </w:numPr>
        <w:autoSpaceDE w:val="0"/>
        <w:autoSpaceDN w:val="0"/>
        <w:adjustRightInd w:val="0"/>
        <w:spacing w:after="120"/>
        <w:ind w:left="1437" w:hanging="357"/>
        <w:contextualSpacing w:val="0"/>
        <w:rPr>
          <w:rFonts w:cs="Verdana"/>
          <w:sz w:val="24"/>
          <w:szCs w:val="24"/>
          <w:lang w:val="en-GB"/>
        </w:rPr>
      </w:pPr>
      <w:r w:rsidRPr="00CD1C96">
        <w:rPr>
          <w:rFonts w:cs="Verdana"/>
          <w:sz w:val="24"/>
          <w:szCs w:val="24"/>
          <w:lang w:val="en-GB"/>
        </w:rPr>
        <w:t>By 2030, achieve the sustainable management and efficient use of natural resources (SDG 12.2).</w:t>
      </w:r>
    </w:p>
    <w:p w14:paraId="2B0C717A" w14:textId="0A91B963" w:rsidR="007B7EDA" w:rsidRPr="00FF05E6" w:rsidRDefault="007B7EDA" w:rsidP="0066174E">
      <w:pPr>
        <w:pStyle w:val="Prrafodelista"/>
        <w:numPr>
          <w:ilvl w:val="0"/>
          <w:numId w:val="23"/>
        </w:numPr>
        <w:autoSpaceDE w:val="0"/>
        <w:autoSpaceDN w:val="0"/>
        <w:adjustRightInd w:val="0"/>
        <w:spacing w:after="120"/>
        <w:ind w:left="1437" w:hanging="357"/>
        <w:contextualSpacing w:val="0"/>
        <w:rPr>
          <w:rFonts w:cs="Verdana"/>
          <w:sz w:val="24"/>
          <w:szCs w:val="24"/>
          <w:lang w:val="en-GB"/>
        </w:rPr>
      </w:pPr>
      <w:r w:rsidRPr="00FF05E6">
        <w:rPr>
          <w:rFonts w:cs="Verdana"/>
          <w:sz w:val="24"/>
          <w:szCs w:val="24"/>
          <w:lang w:val="en-GB"/>
        </w:rPr>
        <w:t>Support developing countries to strengthen their scientific and technological capacity to move towards more sustainable patterns of consumption and production.</w:t>
      </w:r>
    </w:p>
    <w:p w14:paraId="218BA434" w14:textId="227E37F7" w:rsidR="00CD1C96" w:rsidRPr="00CD1C96" w:rsidRDefault="00CD1C96" w:rsidP="00CD1C96">
      <w:pPr>
        <w:pStyle w:val="Prrafodelista"/>
        <w:numPr>
          <w:ilvl w:val="0"/>
          <w:numId w:val="23"/>
        </w:numPr>
        <w:autoSpaceDE w:val="0"/>
        <w:autoSpaceDN w:val="0"/>
        <w:adjustRightInd w:val="0"/>
        <w:spacing w:after="120"/>
        <w:ind w:left="1437" w:hanging="357"/>
        <w:contextualSpacing w:val="0"/>
        <w:rPr>
          <w:rFonts w:cs="Verdana"/>
          <w:sz w:val="24"/>
          <w:szCs w:val="24"/>
          <w:lang w:val="en-GB"/>
        </w:rPr>
      </w:pPr>
      <w:r w:rsidRPr="00CD1C96">
        <w:rPr>
          <w:rFonts w:cs="Verdana"/>
          <w:sz w:val="24"/>
          <w:szCs w:val="24"/>
          <w:lang w:val="en-GB"/>
        </w:rPr>
        <w:lastRenderedPageBreak/>
        <w:t>By 2030, ensure that people everywhere have the relevant information and awareness for sustainable development and lifestyles in harmony with nature (SDG 12.8).</w:t>
      </w:r>
    </w:p>
    <w:p w14:paraId="4D42FF44" w14:textId="4983B7C1" w:rsidR="00A67078" w:rsidRPr="00FF05E6" w:rsidRDefault="00A67078" w:rsidP="0066174E">
      <w:pPr>
        <w:pStyle w:val="Prrafodelista"/>
        <w:numPr>
          <w:ilvl w:val="0"/>
          <w:numId w:val="23"/>
        </w:numPr>
        <w:autoSpaceDE w:val="0"/>
        <w:autoSpaceDN w:val="0"/>
        <w:adjustRightInd w:val="0"/>
        <w:spacing w:after="120"/>
        <w:ind w:left="1437" w:hanging="357"/>
        <w:contextualSpacing w:val="0"/>
        <w:rPr>
          <w:rFonts w:cs="Verdana"/>
          <w:sz w:val="24"/>
          <w:szCs w:val="24"/>
          <w:lang w:val="en-GB"/>
        </w:rPr>
      </w:pPr>
      <w:r w:rsidRPr="00FF05E6">
        <w:rPr>
          <w:rFonts w:cs="Verdana"/>
          <w:sz w:val="24"/>
          <w:szCs w:val="24"/>
          <w:lang w:val="en-GB"/>
        </w:rPr>
        <w:t xml:space="preserve">Increase the regional </w:t>
      </w:r>
      <w:r w:rsidR="0030314F" w:rsidRPr="00FF05E6">
        <w:rPr>
          <w:rFonts w:cs="Verdana"/>
          <w:sz w:val="24"/>
          <w:szCs w:val="24"/>
          <w:lang w:val="en-GB"/>
        </w:rPr>
        <w:t>contribution</w:t>
      </w:r>
      <w:r w:rsidR="00272BAB">
        <w:rPr>
          <w:rFonts w:cs="Verdana"/>
          <w:sz w:val="24"/>
          <w:szCs w:val="24"/>
          <w:lang w:val="en-GB"/>
        </w:rPr>
        <w:t xml:space="preserve"> </w:t>
      </w:r>
      <w:r w:rsidR="0030314F" w:rsidRPr="00FF05E6">
        <w:rPr>
          <w:rFonts w:cs="Verdana"/>
          <w:sz w:val="24"/>
          <w:szCs w:val="24"/>
          <w:lang w:val="en-GB"/>
        </w:rPr>
        <w:t>to</w:t>
      </w:r>
      <w:r w:rsidRPr="00FF05E6">
        <w:rPr>
          <w:rFonts w:cs="Verdana"/>
          <w:sz w:val="24"/>
          <w:szCs w:val="24"/>
          <w:lang w:val="en-GB"/>
        </w:rPr>
        <w:t xml:space="preserve"> the</w:t>
      </w:r>
      <w:r w:rsidR="007E7038" w:rsidRPr="00FF05E6">
        <w:rPr>
          <w:rFonts w:cs="Verdana"/>
          <w:sz w:val="24"/>
          <w:szCs w:val="24"/>
          <w:lang w:val="en-GB"/>
        </w:rPr>
        <w:t xml:space="preserve"> development and </w:t>
      </w:r>
      <w:r w:rsidRPr="00FF05E6">
        <w:rPr>
          <w:rFonts w:cs="Verdana"/>
          <w:sz w:val="24"/>
          <w:szCs w:val="24"/>
          <w:lang w:val="en-GB"/>
        </w:rPr>
        <w:t xml:space="preserve">implementation </w:t>
      </w:r>
      <w:r w:rsidR="00DE7D15" w:rsidRPr="00FF05E6">
        <w:rPr>
          <w:rFonts w:cs="Verdana"/>
          <w:sz w:val="24"/>
          <w:szCs w:val="24"/>
          <w:lang w:val="en-GB"/>
        </w:rPr>
        <w:t>of the</w:t>
      </w:r>
      <w:r w:rsidRPr="00FF05E6">
        <w:rPr>
          <w:rFonts w:cs="Verdana"/>
          <w:sz w:val="24"/>
          <w:szCs w:val="24"/>
          <w:lang w:val="en-GB"/>
        </w:rPr>
        <w:t xml:space="preserve"> 10-Year Framework of Programmes on Sustainable Consumption and Production (10YFP) and the SDG</w:t>
      </w:r>
      <w:r w:rsidR="007E7038" w:rsidRPr="00FF05E6">
        <w:rPr>
          <w:rFonts w:cs="Verdana"/>
          <w:sz w:val="24"/>
          <w:szCs w:val="24"/>
          <w:lang w:val="en-GB"/>
        </w:rPr>
        <w:t>s</w:t>
      </w:r>
      <w:r w:rsidRPr="00FF05E6">
        <w:rPr>
          <w:rFonts w:cs="Verdana"/>
          <w:sz w:val="24"/>
          <w:szCs w:val="24"/>
          <w:lang w:val="en-GB"/>
        </w:rPr>
        <w:t xml:space="preserve"> and increase the regional participation in the development and implementation of the 10YFP programmes, considering the region’s</w:t>
      </w:r>
      <w:r w:rsidR="00272BAB">
        <w:rPr>
          <w:rFonts w:cs="Verdana"/>
          <w:sz w:val="24"/>
          <w:szCs w:val="24"/>
          <w:lang w:val="en-GB"/>
        </w:rPr>
        <w:t xml:space="preserve"> </w:t>
      </w:r>
      <w:r w:rsidR="0030314F" w:rsidRPr="00FF05E6">
        <w:rPr>
          <w:rFonts w:cs="Verdana"/>
          <w:sz w:val="24"/>
          <w:szCs w:val="24"/>
          <w:lang w:val="en-GB"/>
        </w:rPr>
        <w:t xml:space="preserve">and each country </w:t>
      </w:r>
      <w:r w:rsidRPr="00FF05E6">
        <w:rPr>
          <w:rFonts w:cs="Verdana"/>
          <w:sz w:val="24"/>
          <w:szCs w:val="24"/>
          <w:lang w:val="en-GB"/>
        </w:rPr>
        <w:t>priorities.</w:t>
      </w:r>
    </w:p>
    <w:p w14:paraId="1E47B291" w14:textId="02599712" w:rsidR="00A67078" w:rsidRPr="00FF05E6" w:rsidRDefault="00A67078" w:rsidP="0066174E">
      <w:pPr>
        <w:pStyle w:val="Prrafodelista"/>
        <w:numPr>
          <w:ilvl w:val="0"/>
          <w:numId w:val="23"/>
        </w:numPr>
        <w:autoSpaceDE w:val="0"/>
        <w:autoSpaceDN w:val="0"/>
        <w:adjustRightInd w:val="0"/>
        <w:spacing w:after="120"/>
        <w:ind w:left="1437" w:hanging="357"/>
        <w:contextualSpacing w:val="0"/>
        <w:rPr>
          <w:rFonts w:cs="Verdana"/>
          <w:sz w:val="24"/>
          <w:szCs w:val="24"/>
          <w:lang w:val="en-GB"/>
        </w:rPr>
      </w:pPr>
      <w:r w:rsidRPr="00FF05E6">
        <w:rPr>
          <w:rFonts w:cs="Verdana"/>
          <w:sz w:val="24"/>
          <w:szCs w:val="24"/>
          <w:lang w:val="en-GB"/>
        </w:rPr>
        <w:t xml:space="preserve">Provide further support for the </w:t>
      </w:r>
      <w:r w:rsidR="007E7038" w:rsidRPr="00FF05E6">
        <w:rPr>
          <w:rFonts w:cs="Verdana"/>
          <w:sz w:val="24"/>
          <w:szCs w:val="24"/>
          <w:lang w:val="en-GB"/>
        </w:rPr>
        <w:t xml:space="preserve">development and/or </w:t>
      </w:r>
      <w:r w:rsidRPr="00FF05E6">
        <w:rPr>
          <w:rFonts w:cs="Verdana"/>
          <w:sz w:val="24"/>
          <w:szCs w:val="24"/>
          <w:lang w:val="en-GB"/>
        </w:rPr>
        <w:t xml:space="preserve">implementation of </w:t>
      </w:r>
      <w:r w:rsidR="007E7038" w:rsidRPr="00FF05E6">
        <w:rPr>
          <w:rFonts w:cs="Verdana"/>
          <w:sz w:val="24"/>
          <w:szCs w:val="24"/>
          <w:lang w:val="en-GB"/>
        </w:rPr>
        <w:t xml:space="preserve">regional, subregional and national </w:t>
      </w:r>
      <w:r w:rsidRPr="00FF05E6">
        <w:rPr>
          <w:rFonts w:cs="Verdana"/>
          <w:sz w:val="24"/>
          <w:szCs w:val="24"/>
          <w:lang w:val="en-GB"/>
        </w:rPr>
        <w:t>SCP strategies/programmes with an active inter-ministerial and multi-stakeholder engagement</w:t>
      </w:r>
      <w:r w:rsidR="0030314F" w:rsidRPr="00FF05E6">
        <w:rPr>
          <w:rFonts w:cs="Verdana"/>
          <w:sz w:val="24"/>
          <w:szCs w:val="24"/>
          <w:lang w:val="en-GB"/>
        </w:rPr>
        <w:t>, in accordance with national mechanisms</w:t>
      </w:r>
      <w:r w:rsidRPr="00FF05E6">
        <w:rPr>
          <w:rFonts w:cs="Verdana"/>
          <w:sz w:val="24"/>
          <w:szCs w:val="24"/>
          <w:lang w:val="en-GB"/>
        </w:rPr>
        <w:t>.</w:t>
      </w:r>
    </w:p>
    <w:p w14:paraId="3F9A1681" w14:textId="7AF2F88B" w:rsidR="00A67078" w:rsidRPr="00FF05E6" w:rsidRDefault="00A67078" w:rsidP="0066174E">
      <w:pPr>
        <w:pStyle w:val="Prrafodelista"/>
        <w:numPr>
          <w:ilvl w:val="0"/>
          <w:numId w:val="23"/>
        </w:numPr>
        <w:autoSpaceDE w:val="0"/>
        <w:autoSpaceDN w:val="0"/>
        <w:adjustRightInd w:val="0"/>
        <w:spacing w:after="120"/>
        <w:ind w:left="1437" w:hanging="357"/>
        <w:contextualSpacing w:val="0"/>
        <w:rPr>
          <w:rFonts w:cs="Verdana"/>
          <w:sz w:val="24"/>
          <w:szCs w:val="24"/>
          <w:lang w:val="en-GB"/>
        </w:rPr>
      </w:pPr>
      <w:r w:rsidRPr="00FF05E6">
        <w:rPr>
          <w:rFonts w:cs="Verdana"/>
          <w:sz w:val="24"/>
          <w:szCs w:val="24"/>
          <w:lang w:val="en-GB"/>
        </w:rPr>
        <w:t>Consolidate and strengthen the regional network of Cleaner Production and Resource Efficiency Centres, in order to scale up the adoption of key SCP approaches.</w:t>
      </w:r>
    </w:p>
    <w:p w14:paraId="0D1F8FFE" w14:textId="6A438B9E" w:rsidR="00A612BA" w:rsidRPr="00FF05E6" w:rsidRDefault="00E168B5" w:rsidP="0066174E">
      <w:pPr>
        <w:pStyle w:val="Prrafodelista"/>
        <w:numPr>
          <w:ilvl w:val="0"/>
          <w:numId w:val="23"/>
        </w:numPr>
        <w:autoSpaceDE w:val="0"/>
        <w:autoSpaceDN w:val="0"/>
        <w:adjustRightInd w:val="0"/>
        <w:spacing w:after="120"/>
        <w:ind w:left="1437" w:hanging="357"/>
        <w:contextualSpacing w:val="0"/>
        <w:rPr>
          <w:rFonts w:cs="Verdana"/>
          <w:sz w:val="24"/>
          <w:szCs w:val="24"/>
          <w:lang w:val="en-GB"/>
        </w:rPr>
      </w:pPr>
      <w:r w:rsidRPr="00FF05E6">
        <w:rPr>
          <w:rFonts w:cs="Verdana"/>
          <w:sz w:val="24"/>
          <w:szCs w:val="24"/>
          <w:lang w:val="en-GB"/>
        </w:rPr>
        <w:t>By 2030, upgrade infrastructure and retrofit industries to make them sustainable, with increased resource-use efficiency and greater adoption of clean and environmentally sound technologies and industrial processes, with all countries taking action in accordance with their respective capabilities</w:t>
      </w:r>
      <w:r w:rsidR="00CD1C96">
        <w:rPr>
          <w:rFonts w:cs="Verdana"/>
          <w:sz w:val="24"/>
          <w:szCs w:val="24"/>
          <w:lang w:val="en-GB"/>
        </w:rPr>
        <w:t xml:space="preserve"> (SDG 9.4)</w:t>
      </w:r>
      <w:r w:rsidRPr="00FF05E6">
        <w:rPr>
          <w:rFonts w:cs="Verdana"/>
          <w:sz w:val="24"/>
          <w:szCs w:val="24"/>
          <w:lang w:val="en-GB"/>
        </w:rPr>
        <w:t>.</w:t>
      </w:r>
    </w:p>
    <w:p w14:paraId="155E24B0" w14:textId="77777777" w:rsidR="007E7038" w:rsidRPr="00FF05E6" w:rsidRDefault="007E7038" w:rsidP="0066174E">
      <w:pPr>
        <w:pStyle w:val="Prrafodelista"/>
        <w:numPr>
          <w:ilvl w:val="0"/>
          <w:numId w:val="23"/>
        </w:numPr>
        <w:autoSpaceDE w:val="0"/>
        <w:autoSpaceDN w:val="0"/>
        <w:adjustRightInd w:val="0"/>
        <w:spacing w:after="120"/>
        <w:ind w:left="1437" w:hanging="357"/>
        <w:contextualSpacing w:val="0"/>
        <w:rPr>
          <w:rFonts w:cs="Verdana"/>
          <w:sz w:val="24"/>
          <w:szCs w:val="24"/>
          <w:lang w:val="en-GB"/>
        </w:rPr>
      </w:pPr>
      <w:r w:rsidRPr="00FF05E6">
        <w:rPr>
          <w:rFonts w:cs="Verdana"/>
          <w:sz w:val="24"/>
          <w:szCs w:val="24"/>
          <w:lang w:val="en-GB"/>
        </w:rPr>
        <w:t>Promote awareness raising and the enabling conditions (regulatory, economic and infrastructural) to adopt sustainable lifestyles in harmony with nature at regional, subregional and national levels.</w:t>
      </w:r>
    </w:p>
    <w:p w14:paraId="0B49110B" w14:textId="77777777" w:rsidR="00A612BA" w:rsidRPr="00FF05E6" w:rsidRDefault="00A612BA" w:rsidP="00A612BA">
      <w:pPr>
        <w:pStyle w:val="Prrafodelista"/>
        <w:autoSpaceDE w:val="0"/>
        <w:autoSpaceDN w:val="0"/>
        <w:adjustRightInd w:val="0"/>
        <w:spacing w:after="120"/>
        <w:ind w:left="1437"/>
        <w:contextualSpacing w:val="0"/>
        <w:rPr>
          <w:rFonts w:cs="Verdana"/>
          <w:sz w:val="24"/>
          <w:szCs w:val="24"/>
          <w:lang w:val="en-GB"/>
        </w:rPr>
      </w:pPr>
    </w:p>
    <w:p w14:paraId="57B234E6" w14:textId="77777777" w:rsidR="00A67078" w:rsidRPr="00FF05E6" w:rsidRDefault="00A67078" w:rsidP="0066174E">
      <w:pPr>
        <w:pStyle w:val="Prrafodelista"/>
        <w:numPr>
          <w:ilvl w:val="0"/>
          <w:numId w:val="22"/>
        </w:numPr>
        <w:autoSpaceDE w:val="0"/>
        <w:autoSpaceDN w:val="0"/>
        <w:adjustRightInd w:val="0"/>
        <w:spacing w:after="120"/>
        <w:ind w:left="717" w:hanging="357"/>
        <w:contextualSpacing w:val="0"/>
        <w:rPr>
          <w:rFonts w:cs="Verdana"/>
          <w:sz w:val="24"/>
          <w:szCs w:val="24"/>
          <w:lang w:val="en-GB"/>
        </w:rPr>
      </w:pPr>
      <w:r w:rsidRPr="00FF05E6">
        <w:rPr>
          <w:rFonts w:cs="Verdana"/>
          <w:i/>
          <w:iCs/>
          <w:sz w:val="24"/>
          <w:szCs w:val="24"/>
          <w:lang w:val="en-GB"/>
        </w:rPr>
        <w:t>Energy</w:t>
      </w:r>
      <w:r w:rsidRPr="00FF05E6">
        <w:rPr>
          <w:rFonts w:cs="Verdana"/>
          <w:sz w:val="24"/>
          <w:szCs w:val="24"/>
          <w:lang w:val="en-GB"/>
        </w:rPr>
        <w:t>.</w:t>
      </w:r>
    </w:p>
    <w:p w14:paraId="67624388" w14:textId="3FC59D8F" w:rsidR="00CD1C96" w:rsidRDefault="00CD1C96" w:rsidP="0066174E">
      <w:pPr>
        <w:pStyle w:val="Prrafodelista"/>
        <w:numPr>
          <w:ilvl w:val="0"/>
          <w:numId w:val="24"/>
        </w:numPr>
        <w:autoSpaceDE w:val="0"/>
        <w:autoSpaceDN w:val="0"/>
        <w:adjustRightInd w:val="0"/>
        <w:spacing w:after="120"/>
        <w:ind w:left="1425" w:hanging="357"/>
        <w:contextualSpacing w:val="0"/>
        <w:rPr>
          <w:rFonts w:cs="Verdana"/>
          <w:sz w:val="24"/>
          <w:szCs w:val="24"/>
          <w:lang w:val="en-GB"/>
        </w:rPr>
      </w:pPr>
      <w:r w:rsidRPr="00FF05E6">
        <w:rPr>
          <w:rFonts w:cs="Verdana"/>
          <w:sz w:val="24"/>
          <w:szCs w:val="24"/>
          <w:lang w:val="en-GB"/>
        </w:rPr>
        <w:t>By 2030, guarantee universal access to affordable, reliable and modern energy services</w:t>
      </w:r>
      <w:r>
        <w:rPr>
          <w:rFonts w:cs="Verdana"/>
          <w:sz w:val="24"/>
          <w:szCs w:val="24"/>
          <w:lang w:val="en-GB"/>
        </w:rPr>
        <w:t xml:space="preserve"> (SDG 7.1)</w:t>
      </w:r>
      <w:r w:rsidRPr="00FF05E6">
        <w:rPr>
          <w:rFonts w:cs="Verdana"/>
          <w:sz w:val="24"/>
          <w:szCs w:val="24"/>
          <w:lang w:val="en-GB"/>
        </w:rPr>
        <w:t>.</w:t>
      </w:r>
    </w:p>
    <w:p w14:paraId="6AA447E6" w14:textId="356A025C" w:rsidR="00A67078" w:rsidRPr="00FF05E6" w:rsidRDefault="00A67078" w:rsidP="0066174E">
      <w:pPr>
        <w:pStyle w:val="Prrafodelista"/>
        <w:numPr>
          <w:ilvl w:val="0"/>
          <w:numId w:val="24"/>
        </w:numPr>
        <w:autoSpaceDE w:val="0"/>
        <w:autoSpaceDN w:val="0"/>
        <w:adjustRightInd w:val="0"/>
        <w:spacing w:after="120"/>
        <w:ind w:left="1425" w:hanging="357"/>
        <w:contextualSpacing w:val="0"/>
        <w:rPr>
          <w:rFonts w:cs="Verdana"/>
          <w:sz w:val="24"/>
          <w:szCs w:val="24"/>
          <w:lang w:val="en-GB"/>
        </w:rPr>
      </w:pPr>
      <w:r w:rsidRPr="00FF05E6">
        <w:rPr>
          <w:rFonts w:cs="Verdana"/>
          <w:sz w:val="24"/>
          <w:szCs w:val="24"/>
          <w:lang w:val="en-GB"/>
        </w:rPr>
        <w:t>By 2030, increase substantially the share of renewable energy in the energy mix</w:t>
      </w:r>
      <w:r w:rsidR="00CD1C96">
        <w:rPr>
          <w:rFonts w:cs="Verdana"/>
          <w:sz w:val="24"/>
          <w:szCs w:val="24"/>
          <w:lang w:val="en-GB"/>
        </w:rPr>
        <w:t xml:space="preserve"> (SDG 7.2)</w:t>
      </w:r>
      <w:r w:rsidRPr="00FF05E6">
        <w:rPr>
          <w:rFonts w:cs="Verdana"/>
          <w:sz w:val="24"/>
          <w:szCs w:val="24"/>
          <w:lang w:val="en-GB"/>
        </w:rPr>
        <w:t xml:space="preserve">. </w:t>
      </w:r>
    </w:p>
    <w:p w14:paraId="3B67356C" w14:textId="204C6F0E" w:rsidR="00A67078" w:rsidRPr="00FF05E6" w:rsidRDefault="00BA6F03" w:rsidP="0066174E">
      <w:pPr>
        <w:pStyle w:val="Prrafodelista"/>
        <w:numPr>
          <w:ilvl w:val="0"/>
          <w:numId w:val="24"/>
        </w:numPr>
        <w:autoSpaceDE w:val="0"/>
        <w:autoSpaceDN w:val="0"/>
        <w:adjustRightInd w:val="0"/>
        <w:spacing w:after="120"/>
        <w:ind w:left="1425" w:hanging="357"/>
        <w:contextualSpacing w:val="0"/>
        <w:rPr>
          <w:rFonts w:cs="Verdana"/>
          <w:sz w:val="24"/>
          <w:szCs w:val="24"/>
          <w:lang w:val="en-GB"/>
        </w:rPr>
      </w:pPr>
      <w:r w:rsidRPr="00FF05E6">
        <w:rPr>
          <w:rFonts w:cs="Verdana"/>
          <w:sz w:val="24"/>
          <w:szCs w:val="24"/>
          <w:lang w:val="en-GB"/>
        </w:rPr>
        <w:t xml:space="preserve">By 2030, substantially </w:t>
      </w:r>
      <w:r w:rsidR="00A67078" w:rsidRPr="00FF05E6">
        <w:rPr>
          <w:rFonts w:cs="Verdana"/>
          <w:sz w:val="24"/>
          <w:szCs w:val="24"/>
          <w:lang w:val="en-GB"/>
        </w:rPr>
        <w:t>increase energy efficiency in the region.</w:t>
      </w:r>
    </w:p>
    <w:p w14:paraId="521C0349" w14:textId="77777777" w:rsidR="002E1753" w:rsidRPr="00FF05E6" w:rsidRDefault="002E1753" w:rsidP="002E1753">
      <w:pPr>
        <w:pStyle w:val="Prrafodelista"/>
        <w:autoSpaceDE w:val="0"/>
        <w:autoSpaceDN w:val="0"/>
        <w:adjustRightInd w:val="0"/>
        <w:spacing w:after="120"/>
        <w:ind w:left="1425"/>
        <w:contextualSpacing w:val="0"/>
        <w:rPr>
          <w:rFonts w:cs="Verdana"/>
          <w:sz w:val="24"/>
          <w:szCs w:val="24"/>
          <w:lang w:val="en-GB"/>
        </w:rPr>
      </w:pPr>
    </w:p>
    <w:p w14:paraId="0179352C" w14:textId="77777777" w:rsidR="00A67078" w:rsidRPr="00FF05E6" w:rsidRDefault="00A67078" w:rsidP="0066174E">
      <w:pPr>
        <w:pStyle w:val="Prrafodelista"/>
        <w:numPr>
          <w:ilvl w:val="0"/>
          <w:numId w:val="22"/>
        </w:numPr>
        <w:autoSpaceDE w:val="0"/>
        <w:autoSpaceDN w:val="0"/>
        <w:adjustRightInd w:val="0"/>
        <w:spacing w:after="120"/>
        <w:ind w:left="717"/>
        <w:contextualSpacing w:val="0"/>
        <w:rPr>
          <w:rFonts w:cs="Verdana"/>
          <w:sz w:val="24"/>
          <w:szCs w:val="24"/>
          <w:lang w:val="en-GB"/>
        </w:rPr>
      </w:pPr>
      <w:r w:rsidRPr="00FF05E6">
        <w:rPr>
          <w:rFonts w:cs="Verdana"/>
          <w:i/>
          <w:iCs/>
          <w:sz w:val="24"/>
          <w:szCs w:val="24"/>
          <w:lang w:val="en-GB"/>
        </w:rPr>
        <w:t>Economic instruments</w:t>
      </w:r>
      <w:r w:rsidRPr="00FF05E6">
        <w:rPr>
          <w:rFonts w:cs="Verdana"/>
          <w:sz w:val="24"/>
          <w:szCs w:val="24"/>
          <w:lang w:val="en-GB"/>
        </w:rPr>
        <w:t>.</w:t>
      </w:r>
    </w:p>
    <w:p w14:paraId="21F990A9" w14:textId="7DAF38A3" w:rsidR="00A67078" w:rsidRPr="00FF05E6" w:rsidRDefault="00A67078" w:rsidP="0066174E">
      <w:pPr>
        <w:pStyle w:val="HTMLconformatoprevio"/>
        <w:numPr>
          <w:ilvl w:val="0"/>
          <w:numId w:val="25"/>
        </w:numPr>
        <w:shd w:val="clear" w:color="auto" w:fill="FFFFFF"/>
        <w:spacing w:before="120" w:after="120"/>
        <w:ind w:left="1425"/>
        <w:jc w:val="both"/>
        <w:rPr>
          <w:rFonts w:asciiTheme="minorHAnsi" w:eastAsiaTheme="minorHAnsi" w:hAnsiTheme="minorHAnsi" w:cs="Verdana"/>
          <w:sz w:val="24"/>
          <w:szCs w:val="24"/>
          <w:lang w:val="en-GB" w:eastAsia="en-US"/>
        </w:rPr>
      </w:pPr>
      <w:r w:rsidRPr="00FF05E6">
        <w:rPr>
          <w:rFonts w:asciiTheme="minorHAnsi" w:eastAsiaTheme="minorHAnsi" w:hAnsiTheme="minorHAnsi" w:cs="Verdana"/>
          <w:sz w:val="24"/>
          <w:szCs w:val="24"/>
          <w:lang w:val="en-GB" w:eastAsia="en-US"/>
        </w:rPr>
        <w:t>Strengthen the use of economic</w:t>
      </w:r>
      <w:r w:rsidR="00973A66" w:rsidRPr="00FF05E6">
        <w:rPr>
          <w:rFonts w:asciiTheme="minorHAnsi" w:eastAsiaTheme="minorHAnsi" w:hAnsiTheme="minorHAnsi" w:cs="Verdana"/>
          <w:sz w:val="24"/>
          <w:szCs w:val="24"/>
          <w:lang w:val="en-GB" w:eastAsia="en-US"/>
        </w:rPr>
        <w:t xml:space="preserve"> and financial</w:t>
      </w:r>
      <w:r w:rsidRPr="00FF05E6">
        <w:rPr>
          <w:rFonts w:asciiTheme="minorHAnsi" w:eastAsiaTheme="minorHAnsi" w:hAnsiTheme="minorHAnsi" w:cs="Verdana"/>
          <w:sz w:val="24"/>
          <w:szCs w:val="24"/>
          <w:lang w:val="en-GB" w:eastAsia="en-US"/>
        </w:rPr>
        <w:t xml:space="preserve"> instruments to promote greater resource efficiency and an inclusive</w:t>
      </w:r>
      <w:r w:rsidR="00483AC9" w:rsidRPr="00FF05E6">
        <w:rPr>
          <w:rFonts w:asciiTheme="minorHAnsi" w:eastAsiaTheme="minorHAnsi" w:hAnsiTheme="minorHAnsi" w:cs="Verdana"/>
          <w:sz w:val="24"/>
          <w:szCs w:val="24"/>
          <w:lang w:val="en-GB" w:eastAsia="en-US"/>
        </w:rPr>
        <w:t xml:space="preserve"> and sustainable</w:t>
      </w:r>
      <w:r w:rsidRPr="00FF05E6">
        <w:rPr>
          <w:rFonts w:asciiTheme="minorHAnsi" w:eastAsiaTheme="minorHAnsi" w:hAnsiTheme="minorHAnsi" w:cs="Verdana"/>
          <w:sz w:val="24"/>
          <w:szCs w:val="24"/>
          <w:lang w:val="en-GB" w:eastAsia="en-US"/>
        </w:rPr>
        <w:t xml:space="preserve"> </w:t>
      </w:r>
      <w:r w:rsidR="00581072" w:rsidRPr="00FF05E6">
        <w:rPr>
          <w:rFonts w:asciiTheme="minorHAnsi" w:eastAsiaTheme="minorHAnsi" w:hAnsiTheme="minorHAnsi" w:cs="Verdana"/>
          <w:sz w:val="24"/>
          <w:szCs w:val="24"/>
          <w:lang w:val="en-GB" w:eastAsia="en-US"/>
        </w:rPr>
        <w:t>growth</w:t>
      </w:r>
      <w:r w:rsidR="002E1753" w:rsidRPr="00FF05E6">
        <w:rPr>
          <w:rFonts w:asciiTheme="minorHAnsi" w:eastAsiaTheme="minorHAnsi" w:hAnsiTheme="minorHAnsi" w:cs="Verdana"/>
          <w:sz w:val="24"/>
          <w:szCs w:val="24"/>
          <w:lang w:val="en-GB" w:eastAsia="en-US"/>
        </w:rPr>
        <w:t>.</w:t>
      </w:r>
    </w:p>
    <w:p w14:paraId="7E2F554B" w14:textId="5ED7C415" w:rsidR="00A67078" w:rsidRPr="00FF05E6" w:rsidRDefault="00A67078" w:rsidP="0066174E">
      <w:pPr>
        <w:pStyle w:val="HTMLconformatoprevio"/>
        <w:numPr>
          <w:ilvl w:val="0"/>
          <w:numId w:val="25"/>
        </w:numPr>
        <w:shd w:val="clear" w:color="auto" w:fill="FFFFFF"/>
        <w:spacing w:before="120" w:after="120"/>
        <w:ind w:left="1425"/>
        <w:jc w:val="both"/>
        <w:rPr>
          <w:rFonts w:asciiTheme="minorHAnsi" w:hAnsiTheme="minorHAnsi" w:cs="Verdana"/>
          <w:sz w:val="24"/>
          <w:szCs w:val="24"/>
          <w:lang w:val="en-GB"/>
        </w:rPr>
      </w:pPr>
      <w:r w:rsidRPr="00FF05E6">
        <w:rPr>
          <w:rFonts w:asciiTheme="minorHAnsi" w:eastAsiaTheme="minorHAnsi" w:hAnsiTheme="minorHAnsi" w:cs="Verdana"/>
          <w:sz w:val="24"/>
          <w:szCs w:val="24"/>
          <w:lang w:val="en-GB" w:eastAsia="en-US"/>
        </w:rPr>
        <w:t>Development of methodologies for</w:t>
      </w:r>
      <w:r w:rsidR="00BA6F03" w:rsidRPr="00FF05E6">
        <w:rPr>
          <w:rFonts w:asciiTheme="minorHAnsi" w:eastAsiaTheme="minorHAnsi" w:hAnsiTheme="minorHAnsi" w:cs="Verdana"/>
          <w:sz w:val="24"/>
          <w:szCs w:val="24"/>
          <w:lang w:val="en-GB" w:eastAsia="en-US"/>
        </w:rPr>
        <w:t xml:space="preserve"> the identification and promotion</w:t>
      </w:r>
      <w:r w:rsidRPr="00FF05E6">
        <w:rPr>
          <w:rFonts w:asciiTheme="minorHAnsi" w:eastAsiaTheme="minorHAnsi" w:hAnsiTheme="minorHAnsi" w:cs="Verdana"/>
          <w:sz w:val="24"/>
          <w:szCs w:val="24"/>
          <w:lang w:val="en-GB" w:eastAsia="en-US"/>
        </w:rPr>
        <w:t xml:space="preserve"> investments that maximize the economic, environmental and social </w:t>
      </w:r>
      <w:r w:rsidR="00581072" w:rsidRPr="00FF05E6">
        <w:rPr>
          <w:rFonts w:asciiTheme="minorHAnsi" w:eastAsiaTheme="minorHAnsi" w:hAnsiTheme="minorHAnsi" w:cs="Verdana"/>
          <w:sz w:val="24"/>
          <w:szCs w:val="24"/>
          <w:lang w:val="en-GB" w:eastAsia="en-US"/>
        </w:rPr>
        <w:t>benefits</w:t>
      </w:r>
      <w:r w:rsidRPr="00FF05E6">
        <w:rPr>
          <w:rFonts w:asciiTheme="minorHAnsi" w:eastAsiaTheme="minorHAnsi" w:hAnsiTheme="minorHAnsi" w:cs="Verdana"/>
          <w:sz w:val="24"/>
          <w:szCs w:val="24"/>
          <w:lang w:val="en-GB" w:eastAsia="en-US"/>
        </w:rPr>
        <w:t>.</w:t>
      </w:r>
    </w:p>
    <w:p w14:paraId="78E828E6" w14:textId="3D20359F" w:rsidR="00A67078" w:rsidRPr="00FF05E6" w:rsidRDefault="00BA6F03" w:rsidP="0066174E">
      <w:pPr>
        <w:pStyle w:val="HTMLconformatoprevio"/>
        <w:numPr>
          <w:ilvl w:val="0"/>
          <w:numId w:val="25"/>
        </w:numPr>
        <w:shd w:val="clear" w:color="auto" w:fill="FFFFFF"/>
        <w:spacing w:before="120" w:after="120"/>
        <w:ind w:left="1425"/>
        <w:jc w:val="both"/>
        <w:rPr>
          <w:rFonts w:asciiTheme="minorHAnsi" w:hAnsiTheme="minorHAnsi" w:cs="Verdana"/>
          <w:sz w:val="24"/>
          <w:szCs w:val="24"/>
          <w:lang w:val="en-GB"/>
        </w:rPr>
      </w:pPr>
      <w:r w:rsidRPr="00FF05E6">
        <w:rPr>
          <w:rFonts w:asciiTheme="minorHAnsi" w:hAnsiTheme="minorHAnsi" w:cs="Verdana"/>
          <w:sz w:val="24"/>
          <w:szCs w:val="24"/>
          <w:lang w:val="en-GB"/>
        </w:rPr>
        <w:t xml:space="preserve">Evaluate </w:t>
      </w:r>
      <w:r w:rsidR="00A67078" w:rsidRPr="00FF05E6">
        <w:rPr>
          <w:rFonts w:asciiTheme="minorHAnsi" w:hAnsiTheme="minorHAnsi" w:cs="Verdana"/>
          <w:sz w:val="24"/>
          <w:szCs w:val="24"/>
          <w:lang w:val="en-GB"/>
        </w:rPr>
        <w:t>instruments</w:t>
      </w:r>
      <w:r w:rsidR="003F7531" w:rsidRPr="00FF05E6">
        <w:rPr>
          <w:rFonts w:asciiTheme="minorHAnsi" w:hAnsiTheme="minorHAnsi" w:cs="Verdana"/>
          <w:sz w:val="24"/>
          <w:szCs w:val="24"/>
          <w:lang w:val="en-GB"/>
        </w:rPr>
        <w:t xml:space="preserve"> and mechanisms</w:t>
      </w:r>
      <w:r w:rsidR="00A67078" w:rsidRPr="00FF05E6">
        <w:rPr>
          <w:rFonts w:asciiTheme="minorHAnsi" w:hAnsiTheme="minorHAnsi" w:cs="Verdana"/>
          <w:sz w:val="24"/>
          <w:szCs w:val="24"/>
          <w:lang w:val="en-GB"/>
        </w:rPr>
        <w:t xml:space="preserve"> to </w:t>
      </w:r>
      <w:r w:rsidRPr="00FF05E6">
        <w:rPr>
          <w:rFonts w:asciiTheme="minorHAnsi" w:hAnsiTheme="minorHAnsi" w:cs="Verdana"/>
          <w:sz w:val="24"/>
          <w:szCs w:val="24"/>
          <w:lang w:val="en-GB"/>
        </w:rPr>
        <w:t>support to redirect</w:t>
      </w:r>
      <w:r w:rsidR="00A67078" w:rsidRPr="00FF05E6">
        <w:rPr>
          <w:rFonts w:asciiTheme="minorHAnsi" w:hAnsiTheme="minorHAnsi" w:cs="Verdana"/>
          <w:sz w:val="24"/>
          <w:szCs w:val="24"/>
          <w:lang w:val="en-GB"/>
        </w:rPr>
        <w:t xml:space="preserve"> investment in key economic sectors, as well </w:t>
      </w:r>
      <w:r w:rsidR="002E1753" w:rsidRPr="00FF05E6">
        <w:rPr>
          <w:rFonts w:asciiTheme="minorHAnsi" w:hAnsiTheme="minorHAnsi" w:cs="Verdana"/>
          <w:sz w:val="24"/>
          <w:szCs w:val="24"/>
          <w:lang w:val="en-GB"/>
        </w:rPr>
        <w:t>as enhance</w:t>
      </w:r>
      <w:r w:rsidR="00A67078" w:rsidRPr="00FF05E6">
        <w:rPr>
          <w:rFonts w:asciiTheme="minorHAnsi" w:hAnsiTheme="minorHAnsi" w:cs="Verdana"/>
          <w:sz w:val="24"/>
          <w:szCs w:val="24"/>
          <w:lang w:val="en-GB"/>
        </w:rPr>
        <w:t xml:space="preserve"> sustainable productive and </w:t>
      </w:r>
      <w:r w:rsidR="00A67078" w:rsidRPr="00FF05E6">
        <w:rPr>
          <w:rFonts w:asciiTheme="minorHAnsi" w:hAnsiTheme="minorHAnsi" w:cs="Verdana"/>
          <w:sz w:val="24"/>
          <w:szCs w:val="24"/>
          <w:lang w:val="en-GB"/>
        </w:rPr>
        <w:lastRenderedPageBreak/>
        <w:t>industrial processing that will save natural resources and energy and eventually reduce the amount of effluents discharged into water, land and the air.</w:t>
      </w:r>
    </w:p>
    <w:p w14:paraId="7D75F184" w14:textId="77777777" w:rsidR="00A67078" w:rsidRPr="00FF05E6" w:rsidRDefault="00A67078" w:rsidP="0066174E">
      <w:pPr>
        <w:autoSpaceDE w:val="0"/>
        <w:autoSpaceDN w:val="0"/>
        <w:adjustRightInd w:val="0"/>
        <w:spacing w:after="120"/>
        <w:rPr>
          <w:rFonts w:cs="Verdana"/>
          <w:b/>
          <w:bCs/>
          <w:sz w:val="24"/>
          <w:szCs w:val="24"/>
          <w:lang w:val="en-GB"/>
        </w:rPr>
      </w:pPr>
    </w:p>
    <w:p w14:paraId="30BF5FCC" w14:textId="77777777" w:rsidR="00A67078" w:rsidRPr="00FF05E6" w:rsidRDefault="00973A66" w:rsidP="0066174E">
      <w:pPr>
        <w:pStyle w:val="Prrafodelista"/>
        <w:numPr>
          <w:ilvl w:val="0"/>
          <w:numId w:val="37"/>
        </w:numPr>
        <w:autoSpaceDE w:val="0"/>
        <w:autoSpaceDN w:val="0"/>
        <w:adjustRightInd w:val="0"/>
        <w:spacing w:after="120"/>
        <w:contextualSpacing w:val="0"/>
        <w:rPr>
          <w:rFonts w:cs="Verdana"/>
          <w:b/>
          <w:bCs/>
          <w:sz w:val="24"/>
          <w:szCs w:val="24"/>
          <w:lang w:val="en-GB"/>
        </w:rPr>
      </w:pPr>
      <w:r w:rsidRPr="00FF05E6">
        <w:rPr>
          <w:rFonts w:cs="Verdana"/>
          <w:b/>
          <w:bCs/>
          <w:sz w:val="24"/>
          <w:szCs w:val="24"/>
          <w:lang w:val="en-GB"/>
        </w:rPr>
        <w:t>Governance and i</w:t>
      </w:r>
      <w:r w:rsidR="00A67078" w:rsidRPr="00FF05E6">
        <w:rPr>
          <w:rFonts w:cs="Verdana"/>
          <w:b/>
          <w:bCs/>
          <w:sz w:val="24"/>
          <w:szCs w:val="24"/>
          <w:lang w:val="en-GB"/>
        </w:rPr>
        <w:t>nstitutional arrangements</w:t>
      </w:r>
    </w:p>
    <w:p w14:paraId="38CADEEA" w14:textId="77777777" w:rsidR="00973A66" w:rsidRPr="00FF05E6" w:rsidRDefault="00973A66" w:rsidP="0066174E">
      <w:pPr>
        <w:pStyle w:val="Prrafodelista"/>
        <w:numPr>
          <w:ilvl w:val="0"/>
          <w:numId w:val="22"/>
        </w:numPr>
        <w:autoSpaceDE w:val="0"/>
        <w:autoSpaceDN w:val="0"/>
        <w:adjustRightInd w:val="0"/>
        <w:spacing w:after="120"/>
        <w:ind w:left="720"/>
        <w:contextualSpacing w:val="0"/>
        <w:rPr>
          <w:rFonts w:cs="Verdana"/>
          <w:sz w:val="24"/>
          <w:szCs w:val="24"/>
          <w:lang w:val="en-GB"/>
        </w:rPr>
      </w:pPr>
      <w:r w:rsidRPr="00FF05E6">
        <w:rPr>
          <w:rFonts w:cs="Verdana"/>
          <w:sz w:val="24"/>
          <w:szCs w:val="24"/>
          <w:lang w:val="en-GB"/>
        </w:rPr>
        <w:t xml:space="preserve">Governance </w:t>
      </w:r>
    </w:p>
    <w:p w14:paraId="59D68DA0" w14:textId="7F342BC0" w:rsidR="00973A66" w:rsidRPr="00FF05E6" w:rsidRDefault="00973A66" w:rsidP="00973A66">
      <w:pPr>
        <w:pStyle w:val="Prrafodelista"/>
        <w:numPr>
          <w:ilvl w:val="0"/>
          <w:numId w:val="26"/>
        </w:numPr>
        <w:autoSpaceDE w:val="0"/>
        <w:autoSpaceDN w:val="0"/>
        <w:adjustRightInd w:val="0"/>
        <w:spacing w:after="120"/>
        <w:ind w:left="1434"/>
        <w:contextualSpacing w:val="0"/>
        <w:rPr>
          <w:rFonts w:cs="Verdana"/>
          <w:sz w:val="24"/>
          <w:szCs w:val="24"/>
          <w:lang w:val="en-GB"/>
        </w:rPr>
      </w:pPr>
      <w:r w:rsidRPr="00FF05E6">
        <w:rPr>
          <w:rFonts w:cs="Verdana"/>
          <w:sz w:val="24"/>
          <w:szCs w:val="24"/>
          <w:lang w:val="en-GB"/>
        </w:rPr>
        <w:t>Develop and implement regulatory frameworks and sectoral regulations that include appropriate instruments and mechanisms to implement sustainable development policies, programmes and projects</w:t>
      </w:r>
      <w:r w:rsidR="00BA6F03" w:rsidRPr="00FF05E6">
        <w:rPr>
          <w:rFonts w:cs="Verdana"/>
          <w:sz w:val="24"/>
          <w:szCs w:val="24"/>
          <w:lang w:val="en-GB"/>
        </w:rPr>
        <w:t>, in accordance with national laws</w:t>
      </w:r>
      <w:r w:rsidRPr="00FF05E6">
        <w:rPr>
          <w:rFonts w:cs="Verdana"/>
          <w:sz w:val="24"/>
          <w:szCs w:val="24"/>
          <w:lang w:val="en-GB"/>
        </w:rPr>
        <w:t>.</w:t>
      </w:r>
    </w:p>
    <w:p w14:paraId="17040C11" w14:textId="77777777" w:rsidR="00973A66" w:rsidRPr="00FF05E6" w:rsidRDefault="00973A66" w:rsidP="00973A66">
      <w:pPr>
        <w:pStyle w:val="Prrafodelista"/>
        <w:numPr>
          <w:ilvl w:val="0"/>
          <w:numId w:val="26"/>
        </w:numPr>
        <w:autoSpaceDE w:val="0"/>
        <w:autoSpaceDN w:val="0"/>
        <w:adjustRightInd w:val="0"/>
        <w:spacing w:after="120"/>
        <w:ind w:left="1434"/>
        <w:contextualSpacing w:val="0"/>
        <w:rPr>
          <w:rFonts w:cs="Verdana"/>
          <w:sz w:val="24"/>
          <w:szCs w:val="24"/>
          <w:lang w:val="en-GB"/>
        </w:rPr>
      </w:pPr>
      <w:r w:rsidRPr="00FF05E6">
        <w:rPr>
          <w:rFonts w:cs="Verdana"/>
          <w:sz w:val="24"/>
          <w:szCs w:val="24"/>
          <w:lang w:val="en-GB"/>
        </w:rPr>
        <w:t>Strengthen mechanisms and institutional coordination for compliance with and enforcement of environment law</w:t>
      </w:r>
      <w:r w:rsidR="000C163F" w:rsidRPr="00FF05E6">
        <w:rPr>
          <w:rFonts w:cs="Verdana"/>
          <w:sz w:val="24"/>
          <w:szCs w:val="24"/>
          <w:lang w:val="en-GB"/>
        </w:rPr>
        <w:t>.</w:t>
      </w:r>
    </w:p>
    <w:p w14:paraId="17B5D9A0" w14:textId="77777777" w:rsidR="002E1753" w:rsidRPr="00FF05E6" w:rsidRDefault="002E1753" w:rsidP="002E1753">
      <w:pPr>
        <w:pStyle w:val="Prrafodelista"/>
        <w:autoSpaceDE w:val="0"/>
        <w:autoSpaceDN w:val="0"/>
        <w:adjustRightInd w:val="0"/>
        <w:spacing w:after="120"/>
        <w:ind w:left="1434"/>
        <w:contextualSpacing w:val="0"/>
        <w:rPr>
          <w:rFonts w:cs="Verdana"/>
          <w:sz w:val="24"/>
          <w:szCs w:val="24"/>
          <w:lang w:val="en-GB"/>
        </w:rPr>
      </w:pPr>
    </w:p>
    <w:p w14:paraId="114FB2F5" w14:textId="77777777" w:rsidR="00A67078" w:rsidRPr="00FF05E6" w:rsidRDefault="00A67078" w:rsidP="0066174E">
      <w:pPr>
        <w:pStyle w:val="Prrafodelista"/>
        <w:numPr>
          <w:ilvl w:val="0"/>
          <w:numId w:val="22"/>
        </w:numPr>
        <w:autoSpaceDE w:val="0"/>
        <w:autoSpaceDN w:val="0"/>
        <w:adjustRightInd w:val="0"/>
        <w:spacing w:after="120"/>
        <w:ind w:left="720"/>
        <w:contextualSpacing w:val="0"/>
        <w:rPr>
          <w:rFonts w:cs="Verdana"/>
          <w:sz w:val="24"/>
          <w:szCs w:val="24"/>
          <w:lang w:val="en-GB"/>
        </w:rPr>
      </w:pPr>
      <w:r w:rsidRPr="00FF05E6">
        <w:rPr>
          <w:rFonts w:cs="Verdana"/>
          <w:i/>
          <w:iCs/>
          <w:sz w:val="24"/>
          <w:szCs w:val="24"/>
          <w:lang w:val="en-GB"/>
        </w:rPr>
        <w:t>Environmental education</w:t>
      </w:r>
      <w:r w:rsidRPr="00FF05E6">
        <w:rPr>
          <w:rFonts w:cs="Verdana"/>
          <w:sz w:val="24"/>
          <w:szCs w:val="24"/>
          <w:lang w:val="en-GB"/>
        </w:rPr>
        <w:t>.</w:t>
      </w:r>
    </w:p>
    <w:p w14:paraId="39911F1F" w14:textId="2B0F1851" w:rsidR="00A67078" w:rsidRPr="00FF05E6" w:rsidRDefault="00A67078" w:rsidP="00973A66">
      <w:pPr>
        <w:pStyle w:val="Prrafodelista"/>
        <w:numPr>
          <w:ilvl w:val="0"/>
          <w:numId w:val="42"/>
        </w:numPr>
        <w:autoSpaceDE w:val="0"/>
        <w:autoSpaceDN w:val="0"/>
        <w:adjustRightInd w:val="0"/>
        <w:spacing w:after="120"/>
        <w:contextualSpacing w:val="0"/>
        <w:rPr>
          <w:rFonts w:cs="Verdana"/>
          <w:sz w:val="24"/>
          <w:szCs w:val="24"/>
          <w:lang w:val="en-GB"/>
        </w:rPr>
      </w:pPr>
      <w:r w:rsidRPr="00FF05E6">
        <w:rPr>
          <w:rFonts w:cs="Verdana"/>
          <w:sz w:val="24"/>
          <w:szCs w:val="24"/>
          <w:lang w:val="en-GB"/>
        </w:rPr>
        <w:t>Improve and strengthen the incorporation of the environmental dimension into formal and non-formal education.</w:t>
      </w:r>
    </w:p>
    <w:p w14:paraId="3CD2A8B0" w14:textId="2EB6C467" w:rsidR="00116FCA" w:rsidRPr="00FF05E6" w:rsidRDefault="00116FCA" w:rsidP="00973A66">
      <w:pPr>
        <w:pStyle w:val="Prrafodelista"/>
        <w:numPr>
          <w:ilvl w:val="0"/>
          <w:numId w:val="42"/>
        </w:numPr>
        <w:autoSpaceDE w:val="0"/>
        <w:autoSpaceDN w:val="0"/>
        <w:adjustRightInd w:val="0"/>
        <w:spacing w:after="120"/>
        <w:contextualSpacing w:val="0"/>
        <w:rPr>
          <w:rFonts w:cs="Verdana"/>
          <w:sz w:val="24"/>
          <w:szCs w:val="24"/>
          <w:lang w:val="en-GB"/>
        </w:rPr>
      </w:pPr>
      <w:r w:rsidRPr="00FF05E6">
        <w:rPr>
          <w:rFonts w:cs="Verdana"/>
          <w:sz w:val="24"/>
          <w:szCs w:val="24"/>
          <w:lang w:val="en-GB"/>
        </w:rPr>
        <w:t>Incorporate environmental sustainability as cross-cutting issue in primary, secondary and university education</w:t>
      </w:r>
      <w:r w:rsidR="002E1753" w:rsidRPr="00FF05E6">
        <w:rPr>
          <w:rFonts w:cs="Verdana"/>
          <w:sz w:val="24"/>
          <w:szCs w:val="24"/>
          <w:lang w:val="en-GB"/>
        </w:rPr>
        <w:t>.</w:t>
      </w:r>
    </w:p>
    <w:p w14:paraId="366A7FD4" w14:textId="77777777" w:rsidR="002E1753" w:rsidRPr="00FF05E6" w:rsidRDefault="002E1753" w:rsidP="002E1753">
      <w:pPr>
        <w:pStyle w:val="Prrafodelista"/>
        <w:autoSpaceDE w:val="0"/>
        <w:autoSpaceDN w:val="0"/>
        <w:adjustRightInd w:val="0"/>
        <w:spacing w:after="120"/>
        <w:ind w:left="1074"/>
        <w:contextualSpacing w:val="0"/>
        <w:rPr>
          <w:rFonts w:cs="Verdana"/>
          <w:sz w:val="24"/>
          <w:szCs w:val="24"/>
          <w:lang w:val="en-GB"/>
        </w:rPr>
      </w:pPr>
    </w:p>
    <w:p w14:paraId="0F63B1FF" w14:textId="77777777" w:rsidR="00A67078" w:rsidRPr="00FF05E6" w:rsidRDefault="00A67078" w:rsidP="0066174E">
      <w:pPr>
        <w:pStyle w:val="Prrafodelista"/>
        <w:numPr>
          <w:ilvl w:val="0"/>
          <w:numId w:val="22"/>
        </w:numPr>
        <w:autoSpaceDE w:val="0"/>
        <w:autoSpaceDN w:val="0"/>
        <w:adjustRightInd w:val="0"/>
        <w:spacing w:after="120"/>
        <w:ind w:left="720"/>
        <w:contextualSpacing w:val="0"/>
        <w:rPr>
          <w:rFonts w:cs="Verdana"/>
          <w:sz w:val="24"/>
          <w:szCs w:val="24"/>
          <w:lang w:val="en-GB"/>
        </w:rPr>
      </w:pPr>
      <w:r w:rsidRPr="00FF05E6">
        <w:rPr>
          <w:rFonts w:cs="Verdana"/>
          <w:i/>
          <w:iCs/>
          <w:sz w:val="24"/>
          <w:szCs w:val="24"/>
          <w:lang w:val="en-GB"/>
        </w:rPr>
        <w:t>Training and capacity building of human resources</w:t>
      </w:r>
      <w:r w:rsidRPr="00FF05E6">
        <w:rPr>
          <w:rFonts w:cs="Verdana"/>
          <w:sz w:val="24"/>
          <w:szCs w:val="24"/>
          <w:lang w:val="en-GB"/>
        </w:rPr>
        <w:t>.</w:t>
      </w:r>
    </w:p>
    <w:p w14:paraId="47B836CC" w14:textId="6401B7A4" w:rsidR="00A67078" w:rsidRPr="00FF05E6" w:rsidRDefault="00A67078" w:rsidP="00116FCA">
      <w:pPr>
        <w:pStyle w:val="Prrafodelista"/>
        <w:numPr>
          <w:ilvl w:val="0"/>
          <w:numId w:val="27"/>
        </w:numPr>
        <w:autoSpaceDE w:val="0"/>
        <w:autoSpaceDN w:val="0"/>
        <w:adjustRightInd w:val="0"/>
        <w:spacing w:after="120"/>
        <w:ind w:left="1364"/>
        <w:contextualSpacing w:val="0"/>
        <w:rPr>
          <w:rFonts w:cs="Verdana"/>
          <w:sz w:val="24"/>
          <w:szCs w:val="24"/>
          <w:lang w:val="en-GB"/>
        </w:rPr>
      </w:pPr>
      <w:r w:rsidRPr="00FF05E6">
        <w:rPr>
          <w:rFonts w:cs="Verdana"/>
          <w:sz w:val="24"/>
          <w:szCs w:val="24"/>
          <w:lang w:val="en-GB"/>
        </w:rPr>
        <w:t>Build capacities to address vul</w:t>
      </w:r>
      <w:r w:rsidR="00116FCA" w:rsidRPr="00FF05E6">
        <w:rPr>
          <w:rFonts w:cs="Verdana"/>
          <w:sz w:val="24"/>
          <w:szCs w:val="24"/>
          <w:lang w:val="en-GB"/>
        </w:rPr>
        <w:t>nerabilities in the region.</w:t>
      </w:r>
    </w:p>
    <w:p w14:paraId="011AFAAB" w14:textId="33D35B06" w:rsidR="00A67078" w:rsidRPr="00FF05E6" w:rsidRDefault="00A67078" w:rsidP="0066174E">
      <w:pPr>
        <w:pStyle w:val="Prrafodelista"/>
        <w:numPr>
          <w:ilvl w:val="0"/>
          <w:numId w:val="27"/>
        </w:numPr>
        <w:autoSpaceDE w:val="0"/>
        <w:autoSpaceDN w:val="0"/>
        <w:adjustRightInd w:val="0"/>
        <w:spacing w:after="120"/>
        <w:ind w:left="1364" w:hanging="357"/>
        <w:contextualSpacing w:val="0"/>
        <w:rPr>
          <w:rFonts w:cs="Verdana"/>
          <w:sz w:val="24"/>
          <w:szCs w:val="24"/>
          <w:lang w:val="en-GB"/>
        </w:rPr>
      </w:pPr>
      <w:r w:rsidRPr="00FF05E6">
        <w:rPr>
          <w:rFonts w:cs="Verdana"/>
          <w:sz w:val="24"/>
          <w:szCs w:val="24"/>
          <w:lang w:val="en-GB"/>
        </w:rPr>
        <w:t xml:space="preserve">Establish programmes for capacity building and the creation of new skills </w:t>
      </w:r>
      <w:r w:rsidR="002E1753" w:rsidRPr="00FF05E6">
        <w:rPr>
          <w:rFonts w:cs="Verdana"/>
          <w:sz w:val="24"/>
          <w:szCs w:val="24"/>
          <w:lang w:val="en-GB"/>
        </w:rPr>
        <w:t>needed for</w:t>
      </w:r>
      <w:r w:rsidR="00BA6F03" w:rsidRPr="00FF05E6">
        <w:rPr>
          <w:rFonts w:cs="Verdana"/>
          <w:sz w:val="24"/>
          <w:szCs w:val="24"/>
          <w:lang w:val="en-GB"/>
        </w:rPr>
        <w:t xml:space="preserve"> the public and private sectors and at the community level, thorough cooperation</w:t>
      </w:r>
      <w:r w:rsidR="00116FCA" w:rsidRPr="00FF05E6">
        <w:rPr>
          <w:rFonts w:cs="Verdana"/>
          <w:sz w:val="24"/>
          <w:szCs w:val="24"/>
          <w:lang w:val="en-GB"/>
        </w:rPr>
        <w:t>.</w:t>
      </w:r>
    </w:p>
    <w:p w14:paraId="030F1B56" w14:textId="7F30811A" w:rsidR="00A67078" w:rsidRPr="00FF05E6" w:rsidRDefault="00A67078" w:rsidP="0066174E">
      <w:pPr>
        <w:numPr>
          <w:ilvl w:val="0"/>
          <w:numId w:val="27"/>
        </w:numPr>
        <w:spacing w:after="120"/>
        <w:ind w:left="1364"/>
        <w:jc w:val="left"/>
        <w:rPr>
          <w:rFonts w:cs="Verdana"/>
          <w:sz w:val="24"/>
          <w:szCs w:val="24"/>
          <w:lang w:val="en-GB"/>
        </w:rPr>
      </w:pPr>
      <w:r w:rsidRPr="00FF05E6">
        <w:rPr>
          <w:rFonts w:cs="Verdana"/>
          <w:sz w:val="24"/>
          <w:szCs w:val="24"/>
          <w:lang w:val="en-GB"/>
        </w:rPr>
        <w:t>Build capacity among financial institutions in environmental and social risk analysis</w:t>
      </w:r>
      <w:r w:rsidR="002E1753" w:rsidRPr="00FF05E6">
        <w:rPr>
          <w:rFonts w:cs="Verdana"/>
          <w:sz w:val="24"/>
          <w:szCs w:val="24"/>
          <w:lang w:val="en-GB"/>
        </w:rPr>
        <w:t>.</w:t>
      </w:r>
    </w:p>
    <w:p w14:paraId="34997BD6" w14:textId="77777777" w:rsidR="002E1753" w:rsidRPr="00FF05E6" w:rsidRDefault="002E1753" w:rsidP="002E1753">
      <w:pPr>
        <w:spacing w:after="120"/>
        <w:ind w:left="1364"/>
        <w:jc w:val="left"/>
        <w:rPr>
          <w:rFonts w:cs="Verdana"/>
          <w:sz w:val="24"/>
          <w:szCs w:val="24"/>
          <w:lang w:val="en-GB"/>
        </w:rPr>
      </w:pPr>
    </w:p>
    <w:p w14:paraId="759861F8" w14:textId="77777777" w:rsidR="00A67078" w:rsidRPr="00FF05E6" w:rsidRDefault="00A67078" w:rsidP="0066174E">
      <w:pPr>
        <w:pStyle w:val="Prrafodelista"/>
        <w:numPr>
          <w:ilvl w:val="0"/>
          <w:numId w:val="22"/>
        </w:numPr>
        <w:autoSpaceDE w:val="0"/>
        <w:autoSpaceDN w:val="0"/>
        <w:adjustRightInd w:val="0"/>
        <w:spacing w:after="120"/>
        <w:ind w:left="720" w:hanging="357"/>
        <w:contextualSpacing w:val="0"/>
        <w:rPr>
          <w:rFonts w:cs="Verdana"/>
          <w:i/>
          <w:iCs/>
          <w:sz w:val="24"/>
          <w:szCs w:val="24"/>
          <w:lang w:val="en-GB"/>
        </w:rPr>
      </w:pPr>
      <w:r w:rsidRPr="00FF05E6">
        <w:rPr>
          <w:rFonts w:cs="Verdana"/>
          <w:i/>
          <w:iCs/>
          <w:sz w:val="24"/>
          <w:szCs w:val="24"/>
          <w:lang w:val="en-GB"/>
        </w:rPr>
        <w:t>Evaluation and indicators.</w:t>
      </w:r>
    </w:p>
    <w:p w14:paraId="71F3677A" w14:textId="77777777" w:rsidR="00A67078" w:rsidRPr="00FF05E6" w:rsidRDefault="00A67078" w:rsidP="0066174E">
      <w:pPr>
        <w:pStyle w:val="HTMLconformatoprevio"/>
        <w:numPr>
          <w:ilvl w:val="0"/>
          <w:numId w:val="28"/>
        </w:numPr>
        <w:shd w:val="clear" w:color="auto" w:fill="FFFFFF"/>
        <w:spacing w:before="120" w:after="120"/>
        <w:ind w:left="1428" w:hanging="357"/>
        <w:jc w:val="both"/>
        <w:rPr>
          <w:rFonts w:asciiTheme="minorHAnsi" w:eastAsiaTheme="minorHAnsi" w:hAnsiTheme="minorHAnsi" w:cs="Verdana"/>
          <w:sz w:val="24"/>
          <w:szCs w:val="24"/>
          <w:lang w:val="en-GB" w:eastAsia="en-US"/>
        </w:rPr>
      </w:pPr>
      <w:r w:rsidRPr="00FF05E6">
        <w:rPr>
          <w:rFonts w:asciiTheme="minorHAnsi" w:eastAsiaTheme="minorHAnsi" w:hAnsiTheme="minorHAnsi" w:cs="Verdana"/>
          <w:sz w:val="24"/>
          <w:szCs w:val="24"/>
          <w:lang w:val="en-GB" w:eastAsia="en-US"/>
        </w:rPr>
        <w:t>Strengthen environmental information systems and effectively integrate them into national information systems for sustainable development.</w:t>
      </w:r>
    </w:p>
    <w:p w14:paraId="21D5B912" w14:textId="2AFF4F60" w:rsidR="00A67078" w:rsidRPr="00FF05E6" w:rsidRDefault="00A67078" w:rsidP="0066174E">
      <w:pPr>
        <w:pStyle w:val="Prrafodelista"/>
        <w:numPr>
          <w:ilvl w:val="0"/>
          <w:numId w:val="28"/>
        </w:numPr>
        <w:autoSpaceDE w:val="0"/>
        <w:autoSpaceDN w:val="0"/>
        <w:adjustRightInd w:val="0"/>
        <w:spacing w:after="120"/>
        <w:ind w:left="1428" w:hanging="357"/>
        <w:contextualSpacing w:val="0"/>
        <w:rPr>
          <w:rFonts w:cs="Verdana"/>
          <w:sz w:val="24"/>
          <w:szCs w:val="24"/>
          <w:lang w:val="en-GB"/>
        </w:rPr>
      </w:pPr>
      <w:r w:rsidRPr="00FF05E6">
        <w:rPr>
          <w:rFonts w:cs="Verdana"/>
          <w:sz w:val="24"/>
          <w:szCs w:val="24"/>
          <w:lang w:val="en-GB"/>
        </w:rPr>
        <w:t>Develop and implement an</w:t>
      </w:r>
      <w:r w:rsidR="00272BAB">
        <w:rPr>
          <w:rFonts w:cs="Verdana"/>
          <w:sz w:val="24"/>
          <w:szCs w:val="24"/>
          <w:lang w:val="en-GB"/>
        </w:rPr>
        <w:t xml:space="preserve"> </w:t>
      </w:r>
      <w:r w:rsidR="00BA6F03" w:rsidRPr="00FF05E6">
        <w:rPr>
          <w:rFonts w:cs="Verdana"/>
          <w:sz w:val="24"/>
          <w:szCs w:val="24"/>
          <w:lang w:val="en-GB"/>
        </w:rPr>
        <w:t>outreach mechanism on the goals and targets,</w:t>
      </w:r>
      <w:r w:rsidRPr="00FF05E6">
        <w:rPr>
          <w:rFonts w:cs="Verdana"/>
          <w:sz w:val="24"/>
          <w:szCs w:val="24"/>
          <w:lang w:val="en-GB"/>
        </w:rPr>
        <w:t xml:space="preserve"> to follow up the progress made towards attaining the Sustainable Development Goals, adopting national and regional </w:t>
      </w:r>
      <w:r w:rsidR="00483AC9" w:rsidRPr="00FF05E6">
        <w:rPr>
          <w:rFonts w:cs="Verdana"/>
          <w:sz w:val="24"/>
          <w:szCs w:val="24"/>
          <w:lang w:val="en-GB"/>
        </w:rPr>
        <w:t xml:space="preserve">sustainable development </w:t>
      </w:r>
      <w:r w:rsidRPr="00FF05E6">
        <w:rPr>
          <w:rFonts w:cs="Verdana"/>
          <w:sz w:val="24"/>
          <w:szCs w:val="24"/>
          <w:lang w:val="en-GB"/>
        </w:rPr>
        <w:t>indicators that respond to the region's</w:t>
      </w:r>
      <w:r w:rsidR="00BA6F03" w:rsidRPr="00FF05E6">
        <w:rPr>
          <w:rFonts w:cs="Verdana"/>
          <w:sz w:val="24"/>
          <w:szCs w:val="24"/>
          <w:lang w:val="en-GB"/>
        </w:rPr>
        <w:t xml:space="preserve"> and each country’s</w:t>
      </w:r>
      <w:r w:rsidRPr="00FF05E6">
        <w:rPr>
          <w:rFonts w:cs="Verdana"/>
          <w:sz w:val="24"/>
          <w:szCs w:val="24"/>
          <w:lang w:val="en-GB"/>
        </w:rPr>
        <w:t xml:space="preserve"> unique social, economic and political features.</w:t>
      </w:r>
    </w:p>
    <w:p w14:paraId="19FEBE31" w14:textId="77777777" w:rsidR="00047B4D" w:rsidRPr="00FF05E6" w:rsidRDefault="00047B4D" w:rsidP="00047B4D">
      <w:pPr>
        <w:pStyle w:val="Prrafodelista"/>
        <w:autoSpaceDE w:val="0"/>
        <w:autoSpaceDN w:val="0"/>
        <w:adjustRightInd w:val="0"/>
        <w:spacing w:after="120"/>
        <w:ind w:left="1428"/>
        <w:contextualSpacing w:val="0"/>
        <w:rPr>
          <w:rFonts w:cs="Verdana"/>
          <w:sz w:val="24"/>
          <w:szCs w:val="24"/>
          <w:lang w:val="en-GB"/>
        </w:rPr>
      </w:pPr>
    </w:p>
    <w:p w14:paraId="1F29A3DC" w14:textId="77777777" w:rsidR="00973A66" w:rsidRPr="00FF05E6" w:rsidRDefault="00A67078" w:rsidP="00973A66">
      <w:pPr>
        <w:pStyle w:val="Prrafodelista"/>
        <w:numPr>
          <w:ilvl w:val="0"/>
          <w:numId w:val="22"/>
        </w:numPr>
        <w:autoSpaceDE w:val="0"/>
        <w:autoSpaceDN w:val="0"/>
        <w:adjustRightInd w:val="0"/>
        <w:spacing w:after="120"/>
        <w:ind w:left="720"/>
        <w:contextualSpacing w:val="0"/>
        <w:rPr>
          <w:rFonts w:cs="Verdana"/>
          <w:sz w:val="24"/>
          <w:szCs w:val="24"/>
          <w:lang w:val="en-GB"/>
        </w:rPr>
      </w:pPr>
      <w:r w:rsidRPr="00FF05E6">
        <w:rPr>
          <w:rFonts w:cs="Verdana"/>
          <w:i/>
          <w:iCs/>
          <w:sz w:val="24"/>
          <w:szCs w:val="24"/>
          <w:lang w:val="en-GB"/>
        </w:rPr>
        <w:t>Participation of society</w:t>
      </w:r>
      <w:r w:rsidRPr="00FF05E6">
        <w:rPr>
          <w:rFonts w:cs="Verdana"/>
          <w:sz w:val="24"/>
          <w:szCs w:val="24"/>
          <w:lang w:val="en-GB"/>
        </w:rPr>
        <w:t>.</w:t>
      </w:r>
    </w:p>
    <w:p w14:paraId="1B7FEADE" w14:textId="3F0A16A3" w:rsidR="00973A66" w:rsidRPr="00FF05E6" w:rsidRDefault="00973A66" w:rsidP="0066174E">
      <w:pPr>
        <w:pStyle w:val="Prrafodelista"/>
        <w:numPr>
          <w:ilvl w:val="0"/>
          <w:numId w:val="29"/>
        </w:numPr>
        <w:autoSpaceDE w:val="0"/>
        <w:autoSpaceDN w:val="0"/>
        <w:adjustRightInd w:val="0"/>
        <w:spacing w:after="120"/>
        <w:ind w:left="1434"/>
        <w:contextualSpacing w:val="0"/>
        <w:rPr>
          <w:rFonts w:cs="Verdana"/>
          <w:sz w:val="24"/>
          <w:szCs w:val="24"/>
          <w:lang w:val="en-GB"/>
        </w:rPr>
      </w:pPr>
      <w:r w:rsidRPr="00FF05E6">
        <w:rPr>
          <w:rFonts w:cs="Verdana"/>
          <w:sz w:val="24"/>
          <w:szCs w:val="24"/>
          <w:lang w:val="en-GB"/>
        </w:rPr>
        <w:lastRenderedPageBreak/>
        <w:t xml:space="preserve">Establish appropriate mechanisms to ensure that environmental information is </w:t>
      </w:r>
      <w:r w:rsidR="00EB1E03" w:rsidRPr="00FF05E6">
        <w:rPr>
          <w:rFonts w:cs="Verdana"/>
          <w:sz w:val="24"/>
          <w:szCs w:val="24"/>
          <w:lang w:val="en-GB"/>
        </w:rPr>
        <w:t>available to</w:t>
      </w:r>
      <w:r w:rsidRPr="00FF05E6">
        <w:rPr>
          <w:rFonts w:cs="Verdana"/>
          <w:sz w:val="24"/>
          <w:szCs w:val="24"/>
          <w:lang w:val="en-GB"/>
        </w:rPr>
        <w:t xml:space="preserve"> the public in a clear</w:t>
      </w:r>
      <w:r w:rsidR="00B74B51" w:rsidRPr="00FF05E6">
        <w:rPr>
          <w:rFonts w:cs="Verdana"/>
          <w:sz w:val="24"/>
          <w:szCs w:val="24"/>
          <w:lang w:val="en-GB"/>
        </w:rPr>
        <w:t xml:space="preserve"> and accessible</w:t>
      </w:r>
      <w:r w:rsidRPr="00FF05E6">
        <w:rPr>
          <w:rFonts w:cs="Verdana"/>
          <w:sz w:val="24"/>
          <w:szCs w:val="24"/>
          <w:lang w:val="en-GB"/>
        </w:rPr>
        <w:t xml:space="preserve"> manner.</w:t>
      </w:r>
    </w:p>
    <w:p w14:paraId="2351167E" w14:textId="08B7D3CF" w:rsidR="007F47B5" w:rsidRPr="00FF05E6" w:rsidRDefault="00973A66" w:rsidP="0066174E">
      <w:pPr>
        <w:pStyle w:val="Prrafodelista"/>
        <w:numPr>
          <w:ilvl w:val="0"/>
          <w:numId w:val="29"/>
        </w:numPr>
        <w:autoSpaceDE w:val="0"/>
        <w:autoSpaceDN w:val="0"/>
        <w:adjustRightInd w:val="0"/>
        <w:spacing w:after="120"/>
        <w:ind w:left="1434"/>
        <w:contextualSpacing w:val="0"/>
        <w:rPr>
          <w:rFonts w:cs="Verdana"/>
          <w:sz w:val="24"/>
          <w:szCs w:val="24"/>
          <w:lang w:val="en-GB"/>
        </w:rPr>
      </w:pPr>
      <w:r w:rsidRPr="00FF05E6">
        <w:rPr>
          <w:rFonts w:cs="Verdana"/>
          <w:sz w:val="24"/>
          <w:szCs w:val="24"/>
          <w:lang w:val="en-GB"/>
        </w:rPr>
        <w:t xml:space="preserve">Establish and strengthen </w:t>
      </w:r>
      <w:r w:rsidR="00A67078" w:rsidRPr="00FF05E6">
        <w:rPr>
          <w:rFonts w:cs="Verdana"/>
          <w:sz w:val="24"/>
          <w:szCs w:val="24"/>
          <w:lang w:val="en-GB"/>
        </w:rPr>
        <w:t xml:space="preserve">participation mechanisms to deal with sustainable development issues, with representatives from government, non-government </w:t>
      </w:r>
      <w:r w:rsidR="007F47B5" w:rsidRPr="00FF05E6">
        <w:rPr>
          <w:rFonts w:cs="Verdana"/>
          <w:sz w:val="24"/>
          <w:szCs w:val="24"/>
          <w:lang w:val="en-GB"/>
        </w:rPr>
        <w:t>and the</w:t>
      </w:r>
      <w:r w:rsidR="00BA6F03" w:rsidRPr="00FF05E6">
        <w:rPr>
          <w:rFonts w:cs="Verdana"/>
          <w:sz w:val="24"/>
          <w:szCs w:val="24"/>
          <w:lang w:val="en-GB"/>
        </w:rPr>
        <w:t xml:space="preserve"> new forms of social organisation in accordance with national realities, </w:t>
      </w:r>
      <w:r w:rsidR="00A67078" w:rsidRPr="00FF05E6">
        <w:rPr>
          <w:rFonts w:cs="Verdana"/>
          <w:sz w:val="24"/>
          <w:szCs w:val="24"/>
          <w:lang w:val="en-GB"/>
        </w:rPr>
        <w:t>in all countries of the region, in accordance with Principle 10.</w:t>
      </w:r>
    </w:p>
    <w:p w14:paraId="18383470" w14:textId="27D21DF0" w:rsidR="007F47B5" w:rsidRPr="00CD1C96" w:rsidRDefault="00CD1C96" w:rsidP="00CD1C96">
      <w:pPr>
        <w:pStyle w:val="Prrafodelista"/>
        <w:numPr>
          <w:ilvl w:val="0"/>
          <w:numId w:val="29"/>
        </w:numPr>
        <w:autoSpaceDE w:val="0"/>
        <w:autoSpaceDN w:val="0"/>
        <w:adjustRightInd w:val="0"/>
        <w:spacing w:after="120"/>
        <w:ind w:left="1434"/>
        <w:contextualSpacing w:val="0"/>
        <w:rPr>
          <w:rFonts w:cs="Verdana"/>
          <w:sz w:val="24"/>
          <w:szCs w:val="24"/>
          <w:lang w:val="en-GB"/>
        </w:rPr>
      </w:pPr>
      <w:r w:rsidRPr="00CD1C96">
        <w:rPr>
          <w:rFonts w:cs="Verdana"/>
          <w:sz w:val="24"/>
          <w:szCs w:val="24"/>
          <w:lang w:val="en-GB"/>
        </w:rPr>
        <w:t>Encourage companies, especially large and transnational companies, to adopt</w:t>
      </w:r>
      <w:r>
        <w:rPr>
          <w:rFonts w:cs="Verdana"/>
          <w:sz w:val="24"/>
          <w:szCs w:val="24"/>
          <w:lang w:val="en-GB"/>
        </w:rPr>
        <w:t xml:space="preserve"> sustainable </w:t>
      </w:r>
      <w:r w:rsidRPr="00CD1C96">
        <w:rPr>
          <w:rFonts w:cs="Verdana"/>
          <w:sz w:val="24"/>
          <w:szCs w:val="24"/>
          <w:lang w:val="en-GB"/>
        </w:rPr>
        <w:t>practices</w:t>
      </w:r>
      <w:r>
        <w:rPr>
          <w:rFonts w:cs="Verdana"/>
          <w:sz w:val="24"/>
          <w:szCs w:val="24"/>
          <w:lang w:val="en-GB"/>
        </w:rPr>
        <w:t xml:space="preserve"> </w:t>
      </w:r>
      <w:r w:rsidRPr="00CD1C96">
        <w:rPr>
          <w:rFonts w:cs="Verdana"/>
          <w:sz w:val="24"/>
          <w:szCs w:val="24"/>
          <w:lang w:val="en-GB"/>
        </w:rPr>
        <w:t>and</w:t>
      </w:r>
      <w:r>
        <w:rPr>
          <w:rFonts w:cs="Verdana"/>
          <w:sz w:val="24"/>
          <w:szCs w:val="24"/>
          <w:lang w:val="en-GB"/>
        </w:rPr>
        <w:t xml:space="preserve"> </w:t>
      </w:r>
      <w:r w:rsidRPr="00CD1C96">
        <w:rPr>
          <w:rFonts w:cs="Verdana"/>
          <w:sz w:val="24"/>
          <w:szCs w:val="24"/>
          <w:lang w:val="en-GB"/>
        </w:rPr>
        <w:t>to</w:t>
      </w:r>
      <w:r>
        <w:rPr>
          <w:rFonts w:cs="Verdana"/>
          <w:sz w:val="24"/>
          <w:szCs w:val="24"/>
          <w:lang w:val="en-GB"/>
        </w:rPr>
        <w:t xml:space="preserve"> </w:t>
      </w:r>
      <w:r w:rsidRPr="00CD1C96">
        <w:rPr>
          <w:rFonts w:cs="Verdana"/>
          <w:sz w:val="24"/>
          <w:szCs w:val="24"/>
          <w:lang w:val="en-GB"/>
        </w:rPr>
        <w:t>integrate</w:t>
      </w:r>
      <w:r>
        <w:rPr>
          <w:rFonts w:cs="Verdana"/>
          <w:sz w:val="24"/>
          <w:szCs w:val="24"/>
          <w:lang w:val="en-GB"/>
        </w:rPr>
        <w:t xml:space="preserve"> </w:t>
      </w:r>
      <w:r w:rsidRPr="00CD1C96">
        <w:rPr>
          <w:rFonts w:cs="Verdana"/>
          <w:sz w:val="24"/>
          <w:szCs w:val="24"/>
          <w:lang w:val="en-GB"/>
        </w:rPr>
        <w:t>sustainability</w:t>
      </w:r>
      <w:r>
        <w:rPr>
          <w:rFonts w:cs="Verdana"/>
          <w:sz w:val="24"/>
          <w:szCs w:val="24"/>
          <w:lang w:val="en-GB"/>
        </w:rPr>
        <w:t xml:space="preserve"> </w:t>
      </w:r>
      <w:r w:rsidRPr="00CD1C96">
        <w:rPr>
          <w:rFonts w:cs="Verdana"/>
          <w:sz w:val="24"/>
          <w:szCs w:val="24"/>
          <w:lang w:val="en-GB"/>
        </w:rPr>
        <w:t>info</w:t>
      </w:r>
      <w:r>
        <w:rPr>
          <w:rFonts w:cs="Verdana"/>
          <w:sz w:val="24"/>
          <w:szCs w:val="24"/>
          <w:lang w:val="en-GB"/>
        </w:rPr>
        <w:t xml:space="preserve">rmation into their reporting </w:t>
      </w:r>
      <w:r w:rsidRPr="00CD1C96">
        <w:rPr>
          <w:rFonts w:cs="Verdana"/>
          <w:sz w:val="24"/>
          <w:szCs w:val="24"/>
          <w:lang w:val="en-GB"/>
        </w:rPr>
        <w:t>cycle (SDG 12.6)</w:t>
      </w:r>
      <w:r w:rsidR="00BA6F03" w:rsidRPr="00CD1C96">
        <w:rPr>
          <w:rFonts w:cs="Verdana"/>
          <w:sz w:val="24"/>
          <w:szCs w:val="24"/>
          <w:lang w:val="en-GB"/>
        </w:rPr>
        <w:t>.</w:t>
      </w:r>
      <w:r w:rsidR="00FA1817" w:rsidRPr="00CD1C96">
        <w:rPr>
          <w:rFonts w:cs="Verdana"/>
          <w:sz w:val="24"/>
          <w:szCs w:val="24"/>
          <w:lang w:val="en-GB"/>
        </w:rPr>
        <w:t xml:space="preserve"> </w:t>
      </w:r>
    </w:p>
    <w:p w14:paraId="68C9DBF4" w14:textId="3F406436" w:rsidR="00BA6F03" w:rsidRPr="00FF05E6" w:rsidRDefault="00BA6F03" w:rsidP="00CD1C96">
      <w:pPr>
        <w:pStyle w:val="Prrafodelista"/>
        <w:numPr>
          <w:ilvl w:val="0"/>
          <w:numId w:val="29"/>
        </w:numPr>
        <w:autoSpaceDE w:val="0"/>
        <w:autoSpaceDN w:val="0"/>
        <w:adjustRightInd w:val="0"/>
        <w:spacing w:after="120"/>
        <w:ind w:left="1434"/>
        <w:contextualSpacing w:val="0"/>
        <w:rPr>
          <w:rFonts w:cs="Verdana"/>
          <w:sz w:val="24"/>
          <w:szCs w:val="24"/>
          <w:lang w:val="en-GB"/>
        </w:rPr>
      </w:pPr>
      <w:r w:rsidRPr="00FF05E6">
        <w:rPr>
          <w:rFonts w:cs="Verdana"/>
          <w:sz w:val="24"/>
          <w:szCs w:val="24"/>
          <w:lang w:val="en-GB"/>
        </w:rPr>
        <w:t>Incorporate society as a protagonist, in its various forms of organization, to the plans, programmes and projects conducive to achieving the objectives of SDGs.</w:t>
      </w:r>
    </w:p>
    <w:p w14:paraId="1F4DBE82" w14:textId="77777777" w:rsidR="00A67078" w:rsidRPr="00FF05E6" w:rsidRDefault="00A67078" w:rsidP="00280F05">
      <w:pPr>
        <w:pStyle w:val="Prrafodelista"/>
        <w:autoSpaceDE w:val="0"/>
        <w:autoSpaceDN w:val="0"/>
        <w:adjustRightInd w:val="0"/>
        <w:spacing w:after="120"/>
        <w:ind w:left="714"/>
        <w:contextualSpacing w:val="0"/>
        <w:rPr>
          <w:rFonts w:cs="Verdana"/>
          <w:sz w:val="24"/>
          <w:szCs w:val="24"/>
          <w:lang w:val="en-GB"/>
        </w:rPr>
      </w:pPr>
    </w:p>
    <w:p w14:paraId="04923EBF" w14:textId="77777777" w:rsidR="00A67078" w:rsidRPr="00FF05E6" w:rsidRDefault="00A67078" w:rsidP="00280F05">
      <w:pPr>
        <w:pStyle w:val="Prrafodelista"/>
        <w:autoSpaceDE w:val="0"/>
        <w:autoSpaceDN w:val="0"/>
        <w:adjustRightInd w:val="0"/>
        <w:spacing w:after="120"/>
        <w:ind w:left="714"/>
        <w:contextualSpacing w:val="0"/>
        <w:rPr>
          <w:rFonts w:cs="Verdana"/>
          <w:sz w:val="24"/>
          <w:szCs w:val="24"/>
          <w:lang w:val="en-GB"/>
        </w:rPr>
      </w:pPr>
    </w:p>
    <w:p w14:paraId="797DDDBB" w14:textId="77777777" w:rsidR="00810C09" w:rsidRPr="00FF05E6" w:rsidRDefault="0051348B" w:rsidP="0066174E">
      <w:pPr>
        <w:pStyle w:val="Prrafodelista"/>
        <w:numPr>
          <w:ilvl w:val="0"/>
          <w:numId w:val="1"/>
        </w:numPr>
        <w:autoSpaceDE w:val="0"/>
        <w:autoSpaceDN w:val="0"/>
        <w:adjustRightInd w:val="0"/>
        <w:spacing w:after="120"/>
        <w:rPr>
          <w:rFonts w:cs="Verdana"/>
          <w:b/>
          <w:bCs/>
          <w:sz w:val="24"/>
          <w:szCs w:val="24"/>
          <w:lang w:val="en-GB"/>
        </w:rPr>
      </w:pPr>
      <w:r w:rsidRPr="00FF05E6">
        <w:rPr>
          <w:rFonts w:cs="Verdana"/>
          <w:b/>
          <w:bCs/>
          <w:sz w:val="24"/>
          <w:szCs w:val="24"/>
          <w:lang w:val="en-GB"/>
        </w:rPr>
        <w:t xml:space="preserve">Guiding principles </w:t>
      </w:r>
      <w:r w:rsidR="00810C09" w:rsidRPr="00FF05E6">
        <w:rPr>
          <w:rFonts w:cs="Verdana"/>
          <w:b/>
          <w:bCs/>
          <w:sz w:val="24"/>
          <w:szCs w:val="24"/>
          <w:lang w:val="en-GB"/>
        </w:rPr>
        <w:t>for the Initiative</w:t>
      </w:r>
    </w:p>
    <w:p w14:paraId="6CB03F8C" w14:textId="77777777" w:rsidR="0051348B" w:rsidRPr="00FF05E6" w:rsidRDefault="0051348B" w:rsidP="0051348B">
      <w:pPr>
        <w:pStyle w:val="Prrafodelista"/>
        <w:autoSpaceDE w:val="0"/>
        <w:autoSpaceDN w:val="0"/>
        <w:adjustRightInd w:val="0"/>
        <w:spacing w:after="120"/>
        <w:rPr>
          <w:rFonts w:cs="Verdana"/>
          <w:b/>
          <w:bCs/>
          <w:sz w:val="24"/>
          <w:szCs w:val="24"/>
          <w:lang w:val="en-GB"/>
        </w:rPr>
      </w:pPr>
    </w:p>
    <w:p w14:paraId="4082DE5D" w14:textId="77777777" w:rsidR="00270FCC" w:rsidRPr="00FF05E6" w:rsidRDefault="00810C09" w:rsidP="00817688">
      <w:pPr>
        <w:pStyle w:val="Prrafodelista"/>
        <w:numPr>
          <w:ilvl w:val="0"/>
          <w:numId w:val="38"/>
        </w:numPr>
        <w:autoSpaceDE w:val="0"/>
        <w:autoSpaceDN w:val="0"/>
        <w:adjustRightInd w:val="0"/>
        <w:spacing w:after="120"/>
        <w:ind w:left="0" w:firstLine="0"/>
        <w:contextualSpacing w:val="0"/>
        <w:rPr>
          <w:rFonts w:cs="Verdana"/>
          <w:sz w:val="24"/>
          <w:szCs w:val="24"/>
          <w:lang w:val="en-GB"/>
        </w:rPr>
      </w:pPr>
      <w:r w:rsidRPr="00FF05E6">
        <w:rPr>
          <w:rFonts w:cs="Verdana"/>
          <w:sz w:val="24"/>
          <w:szCs w:val="24"/>
          <w:lang w:val="en-GB"/>
        </w:rPr>
        <w:t xml:space="preserve">The operational </w:t>
      </w:r>
      <w:r w:rsidRPr="00FF05E6">
        <w:rPr>
          <w:rFonts w:cs="Verdana"/>
          <w:bCs/>
          <w:sz w:val="24"/>
          <w:szCs w:val="24"/>
          <w:lang w:val="en-GB"/>
        </w:rPr>
        <w:t>guidelines</w:t>
      </w:r>
      <w:r w:rsidRPr="00FF05E6">
        <w:rPr>
          <w:rFonts w:cs="Verdana"/>
          <w:sz w:val="24"/>
          <w:szCs w:val="24"/>
          <w:lang w:val="en-GB"/>
        </w:rPr>
        <w:t xml:space="preserve"> of this Initiative are:</w:t>
      </w:r>
    </w:p>
    <w:p w14:paraId="77995D0A" w14:textId="77777777" w:rsidR="00610DC8" w:rsidRPr="00FF05E6" w:rsidRDefault="00610DC8" w:rsidP="00610DC8">
      <w:pPr>
        <w:pStyle w:val="Prrafodelista"/>
        <w:numPr>
          <w:ilvl w:val="0"/>
          <w:numId w:val="3"/>
        </w:numPr>
        <w:autoSpaceDE w:val="0"/>
        <w:autoSpaceDN w:val="0"/>
        <w:adjustRightInd w:val="0"/>
        <w:spacing w:after="120"/>
        <w:rPr>
          <w:sz w:val="24"/>
          <w:szCs w:val="24"/>
          <w:lang w:val="en-GB"/>
        </w:rPr>
      </w:pPr>
      <w:r w:rsidRPr="00FF05E6">
        <w:rPr>
          <w:sz w:val="24"/>
          <w:szCs w:val="24"/>
          <w:lang w:val="en-GB"/>
        </w:rPr>
        <w:t>Make progress in the accomplishment of the multilateral commitments, including those under the 2030 Agenda for Sustainable Development, the Samoa Pathway,</w:t>
      </w:r>
      <w:r w:rsidRPr="00FF05E6">
        <w:rPr>
          <w:rFonts w:cs="Verdana"/>
          <w:sz w:val="24"/>
          <w:szCs w:val="24"/>
          <w:lang w:val="en-GB"/>
        </w:rPr>
        <w:t xml:space="preserve"> the Addis Ababa Action Agenda and the Doha Declaration</w:t>
      </w:r>
      <w:r w:rsidRPr="00FF05E6">
        <w:rPr>
          <w:sz w:val="24"/>
          <w:szCs w:val="24"/>
          <w:lang w:val="en-GB"/>
        </w:rPr>
        <w:t>, as well as those reflected in the multilateral environmental agreements and other relevant global agreements;</w:t>
      </w:r>
    </w:p>
    <w:p w14:paraId="51933EDE" w14:textId="3542513D" w:rsidR="00610DC8" w:rsidRPr="00FF05E6" w:rsidRDefault="00610DC8" w:rsidP="00610DC8">
      <w:pPr>
        <w:pStyle w:val="Prrafodelista"/>
        <w:numPr>
          <w:ilvl w:val="0"/>
          <w:numId w:val="3"/>
        </w:numPr>
        <w:autoSpaceDE w:val="0"/>
        <w:autoSpaceDN w:val="0"/>
        <w:adjustRightInd w:val="0"/>
        <w:spacing w:after="120"/>
        <w:rPr>
          <w:rFonts w:cs="Verdana"/>
          <w:sz w:val="24"/>
          <w:szCs w:val="24"/>
          <w:lang w:val="en-GB"/>
        </w:rPr>
      </w:pPr>
      <w:r w:rsidRPr="00FF05E6">
        <w:rPr>
          <w:rFonts w:cs="Verdana"/>
          <w:sz w:val="24"/>
          <w:szCs w:val="24"/>
          <w:lang w:val="en-GB"/>
        </w:rPr>
        <w:t xml:space="preserve">Highlight </w:t>
      </w:r>
      <w:r w:rsidRPr="00FF05E6">
        <w:rPr>
          <w:sz w:val="24"/>
          <w:szCs w:val="24"/>
          <w:lang w:val="en-GB"/>
        </w:rPr>
        <w:t xml:space="preserve">the challenges that the countries of the region face as middle‐income economies, particularly with regard to access to </w:t>
      </w:r>
      <w:r w:rsidR="00FA1817" w:rsidRPr="00FF05E6">
        <w:rPr>
          <w:sz w:val="24"/>
          <w:szCs w:val="24"/>
          <w:lang w:val="en-GB"/>
        </w:rPr>
        <w:t xml:space="preserve">technologies and </w:t>
      </w:r>
      <w:r w:rsidRPr="00FF05E6">
        <w:rPr>
          <w:sz w:val="24"/>
          <w:szCs w:val="24"/>
          <w:lang w:val="en-GB"/>
        </w:rPr>
        <w:t>financing under preferential terms without conditions.</w:t>
      </w:r>
    </w:p>
    <w:p w14:paraId="18DFBCC4" w14:textId="2ECE7BE3" w:rsidR="00610DC8" w:rsidRPr="00FF05E6" w:rsidRDefault="00610DC8" w:rsidP="00610DC8">
      <w:pPr>
        <w:pStyle w:val="Prrafodelista"/>
        <w:numPr>
          <w:ilvl w:val="0"/>
          <w:numId w:val="3"/>
        </w:numPr>
        <w:autoSpaceDE w:val="0"/>
        <w:autoSpaceDN w:val="0"/>
        <w:adjustRightInd w:val="0"/>
        <w:spacing w:after="120"/>
        <w:rPr>
          <w:sz w:val="24"/>
          <w:szCs w:val="24"/>
          <w:lang w:val="en-GB"/>
        </w:rPr>
      </w:pPr>
      <w:r w:rsidRPr="00FF05E6">
        <w:rPr>
          <w:sz w:val="24"/>
          <w:szCs w:val="24"/>
          <w:lang w:val="en-GB"/>
        </w:rPr>
        <w:t>Ensure the full implementation of Rio Principle 10</w:t>
      </w:r>
      <w:proofErr w:type="gramStart"/>
      <w:r w:rsidRPr="00FF05E6">
        <w:rPr>
          <w:sz w:val="24"/>
          <w:szCs w:val="24"/>
          <w:lang w:val="en-GB"/>
        </w:rPr>
        <w:t>, ,</w:t>
      </w:r>
      <w:proofErr w:type="gramEnd"/>
      <w:r w:rsidRPr="00FF05E6">
        <w:rPr>
          <w:sz w:val="24"/>
          <w:szCs w:val="24"/>
          <w:lang w:val="en-GB"/>
        </w:rPr>
        <w:t xml:space="preserve"> strengthening the participation of relevant</w:t>
      </w:r>
      <w:r w:rsidR="00272BAB">
        <w:rPr>
          <w:sz w:val="24"/>
          <w:szCs w:val="24"/>
          <w:lang w:val="en-GB"/>
        </w:rPr>
        <w:t xml:space="preserve"> </w:t>
      </w:r>
      <w:r w:rsidR="00BA6F03" w:rsidRPr="00FF05E6">
        <w:rPr>
          <w:sz w:val="24"/>
          <w:szCs w:val="24"/>
          <w:lang w:val="en-GB"/>
        </w:rPr>
        <w:t>all relevant type of social organisations, in accordance with the reality of each country</w:t>
      </w:r>
      <w:r w:rsidR="00D3692E" w:rsidRPr="00FF05E6">
        <w:rPr>
          <w:sz w:val="24"/>
          <w:szCs w:val="24"/>
          <w:lang w:val="en-GB"/>
        </w:rPr>
        <w:t>,</w:t>
      </w:r>
      <w:r w:rsidRPr="00FF05E6">
        <w:rPr>
          <w:sz w:val="24"/>
          <w:szCs w:val="24"/>
          <w:lang w:val="en-GB"/>
        </w:rPr>
        <w:t xml:space="preserve"> and the transparency in the decision-making processes and supported by adequate and relevant education, knowledge and skills. </w:t>
      </w:r>
    </w:p>
    <w:p w14:paraId="5A59772E" w14:textId="77777777" w:rsidR="00610DC8" w:rsidRPr="00FF05E6" w:rsidRDefault="00610DC8" w:rsidP="00610DC8">
      <w:pPr>
        <w:pStyle w:val="Prrafodelista"/>
        <w:numPr>
          <w:ilvl w:val="0"/>
          <w:numId w:val="3"/>
        </w:numPr>
        <w:autoSpaceDE w:val="0"/>
        <w:autoSpaceDN w:val="0"/>
        <w:adjustRightInd w:val="0"/>
        <w:spacing w:after="120"/>
        <w:rPr>
          <w:sz w:val="24"/>
          <w:szCs w:val="24"/>
          <w:lang w:val="en-GB"/>
        </w:rPr>
      </w:pPr>
      <w:r w:rsidRPr="00FF05E6">
        <w:rPr>
          <w:sz w:val="24"/>
          <w:szCs w:val="24"/>
          <w:lang w:val="en-GB"/>
        </w:rPr>
        <w:t>Contribute to an inclusive, resource efficient and resilient economic growth to face potential global and regional crises;</w:t>
      </w:r>
    </w:p>
    <w:p w14:paraId="00E5141B" w14:textId="2383A903" w:rsidR="007F47B5" w:rsidRPr="00FF05E6" w:rsidRDefault="007F47B5" w:rsidP="00F261B4">
      <w:pPr>
        <w:pStyle w:val="Prrafodelista"/>
        <w:numPr>
          <w:ilvl w:val="0"/>
          <w:numId w:val="3"/>
        </w:numPr>
        <w:autoSpaceDE w:val="0"/>
        <w:autoSpaceDN w:val="0"/>
        <w:adjustRightInd w:val="0"/>
        <w:spacing w:after="120"/>
        <w:rPr>
          <w:rFonts w:cs="Verdana"/>
          <w:sz w:val="24"/>
          <w:szCs w:val="24"/>
          <w:lang w:val="en-GB"/>
        </w:rPr>
      </w:pPr>
      <w:r w:rsidRPr="00FF05E6">
        <w:rPr>
          <w:sz w:val="24"/>
          <w:szCs w:val="24"/>
          <w:lang w:val="en-GB"/>
        </w:rPr>
        <w:t>By 2030, build on existing initiatives to develop measurements of progress on sustainable development that complement gross domestic product, and support statistical capacity-building in developing countries. (17.19)</w:t>
      </w:r>
    </w:p>
    <w:p w14:paraId="007DEA93" w14:textId="6F410109" w:rsidR="00FA1817" w:rsidRPr="00FF05E6" w:rsidRDefault="00FA1817" w:rsidP="00F261B4">
      <w:pPr>
        <w:pStyle w:val="Prrafodelista"/>
        <w:numPr>
          <w:ilvl w:val="0"/>
          <w:numId w:val="3"/>
        </w:numPr>
        <w:autoSpaceDE w:val="0"/>
        <w:autoSpaceDN w:val="0"/>
        <w:adjustRightInd w:val="0"/>
        <w:spacing w:after="120"/>
        <w:rPr>
          <w:rFonts w:cs="Verdana"/>
          <w:sz w:val="24"/>
          <w:szCs w:val="24"/>
          <w:lang w:val="en-GB"/>
        </w:rPr>
      </w:pPr>
      <w:r w:rsidRPr="00FF05E6">
        <w:rPr>
          <w:sz w:val="24"/>
          <w:szCs w:val="24"/>
          <w:lang w:val="en-GB"/>
        </w:rPr>
        <w:t xml:space="preserve">Recognize, demonstrate and incorporate the capacities of </w:t>
      </w:r>
      <w:r w:rsidR="00F261B4" w:rsidRPr="00FF05E6">
        <w:rPr>
          <w:sz w:val="24"/>
          <w:szCs w:val="24"/>
          <w:lang w:val="en-GB"/>
        </w:rPr>
        <w:t>regeneration of ecosystems</w:t>
      </w:r>
      <w:r w:rsidRPr="00FF05E6">
        <w:rPr>
          <w:sz w:val="24"/>
          <w:szCs w:val="24"/>
          <w:lang w:val="en-GB"/>
        </w:rPr>
        <w:t>, environmental functioning and environmental services in decision making processes</w:t>
      </w:r>
      <w:r w:rsidR="00F261B4" w:rsidRPr="00FF05E6">
        <w:rPr>
          <w:sz w:val="24"/>
          <w:szCs w:val="24"/>
          <w:lang w:val="en-GB"/>
        </w:rPr>
        <w:t xml:space="preserve"> in public and private prioritizing based on the environmental, social and economic impacts.</w:t>
      </w:r>
    </w:p>
    <w:p w14:paraId="53C8774D" w14:textId="0FF5539F" w:rsidR="00610DC8" w:rsidRPr="00FF05E6" w:rsidRDefault="00610DC8" w:rsidP="00610DC8">
      <w:pPr>
        <w:pStyle w:val="Prrafodelista"/>
        <w:numPr>
          <w:ilvl w:val="0"/>
          <w:numId w:val="3"/>
        </w:numPr>
        <w:autoSpaceDE w:val="0"/>
        <w:autoSpaceDN w:val="0"/>
        <w:adjustRightInd w:val="0"/>
        <w:spacing w:after="120"/>
        <w:rPr>
          <w:rFonts w:cs="Verdana"/>
          <w:sz w:val="24"/>
          <w:szCs w:val="24"/>
          <w:lang w:val="en-GB"/>
        </w:rPr>
      </w:pPr>
      <w:r w:rsidRPr="00FF05E6">
        <w:rPr>
          <w:rFonts w:cs="Verdana"/>
          <w:sz w:val="24"/>
          <w:szCs w:val="24"/>
          <w:lang w:val="en-GB"/>
        </w:rPr>
        <w:t>Establish new and strengthen existing public-private partnerships and/or scientific panels to promote the technical</w:t>
      </w:r>
      <w:r w:rsidR="00FA1817" w:rsidRPr="00FF05E6">
        <w:rPr>
          <w:rFonts w:cs="Verdana"/>
          <w:sz w:val="24"/>
          <w:szCs w:val="24"/>
          <w:lang w:val="en-GB"/>
        </w:rPr>
        <w:t xml:space="preserve">, technological and </w:t>
      </w:r>
      <w:r w:rsidRPr="00FF05E6">
        <w:rPr>
          <w:rFonts w:cs="Verdana"/>
          <w:sz w:val="24"/>
          <w:szCs w:val="24"/>
          <w:lang w:val="en-GB"/>
        </w:rPr>
        <w:t xml:space="preserve">scientific </w:t>
      </w:r>
      <w:r w:rsidRPr="00FF05E6">
        <w:rPr>
          <w:rFonts w:cs="Verdana"/>
          <w:sz w:val="24"/>
          <w:szCs w:val="24"/>
          <w:lang w:val="en-GB"/>
        </w:rPr>
        <w:lastRenderedPageBreak/>
        <w:t>progress contributing to the conservation and sustainable use of natural resources and the implementation of an integrated approach to sustainable development.</w:t>
      </w:r>
    </w:p>
    <w:p w14:paraId="4C95B66A" w14:textId="77777777" w:rsidR="00610DC8" w:rsidRPr="00FF05E6" w:rsidRDefault="00610DC8" w:rsidP="00610DC8">
      <w:pPr>
        <w:pStyle w:val="Prrafodelista"/>
        <w:numPr>
          <w:ilvl w:val="0"/>
          <w:numId w:val="3"/>
        </w:numPr>
        <w:autoSpaceDE w:val="0"/>
        <w:autoSpaceDN w:val="0"/>
        <w:adjustRightInd w:val="0"/>
        <w:spacing w:after="120"/>
        <w:rPr>
          <w:rFonts w:cs="Verdana"/>
          <w:sz w:val="24"/>
          <w:szCs w:val="24"/>
          <w:lang w:val="en-GB"/>
        </w:rPr>
      </w:pPr>
      <w:r w:rsidRPr="00FF05E6">
        <w:rPr>
          <w:sz w:val="24"/>
          <w:szCs w:val="24"/>
          <w:lang w:val="en-GB"/>
        </w:rPr>
        <w:t xml:space="preserve">Promote a participatory and inclusive follow‐up and monitoring process of ILAC. </w:t>
      </w:r>
    </w:p>
    <w:p w14:paraId="2683DA80" w14:textId="11DCD264" w:rsidR="00610DC8" w:rsidRPr="00FF05E6" w:rsidRDefault="00610DC8" w:rsidP="00610DC8">
      <w:pPr>
        <w:pStyle w:val="Prrafodelista"/>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sz w:val="24"/>
          <w:szCs w:val="24"/>
          <w:lang w:val="en-GB"/>
        </w:rPr>
      </w:pPr>
      <w:r w:rsidRPr="00FF05E6">
        <w:rPr>
          <w:sz w:val="24"/>
          <w:szCs w:val="24"/>
          <w:lang w:val="en-GB"/>
        </w:rPr>
        <w:t>Fully implement the principle of common but differentiated responsibilities of States, and the respect for the sovereign rights of each country over its natural resources</w:t>
      </w:r>
      <w:r w:rsidR="007F47B5" w:rsidRPr="00FF05E6">
        <w:rPr>
          <w:sz w:val="24"/>
          <w:szCs w:val="24"/>
          <w:lang w:val="en-GB"/>
        </w:rPr>
        <w:t>.</w:t>
      </w:r>
    </w:p>
    <w:p w14:paraId="2B6219BF" w14:textId="77777777" w:rsidR="00610DC8" w:rsidRPr="00FF05E6" w:rsidRDefault="00610DC8" w:rsidP="00610DC8">
      <w:pPr>
        <w:pStyle w:val="Prrafodelista"/>
        <w:numPr>
          <w:ilvl w:val="0"/>
          <w:numId w:val="3"/>
        </w:numPr>
        <w:autoSpaceDE w:val="0"/>
        <w:autoSpaceDN w:val="0"/>
        <w:adjustRightInd w:val="0"/>
        <w:spacing w:after="120"/>
        <w:rPr>
          <w:rFonts w:cs="Verdana"/>
          <w:sz w:val="24"/>
          <w:szCs w:val="24"/>
          <w:lang w:val="en-GB"/>
        </w:rPr>
      </w:pPr>
      <w:r w:rsidRPr="00FF05E6">
        <w:rPr>
          <w:rFonts w:cs="Verdana"/>
          <w:sz w:val="24"/>
          <w:szCs w:val="24"/>
          <w:lang w:val="en-GB"/>
        </w:rPr>
        <w:t>Reiterate the commitment to the precautionary principle as defined in the Rio Declaration, as a key component of environmental policy, so as to safeguard our natural and social heritage;</w:t>
      </w:r>
    </w:p>
    <w:p w14:paraId="6D828588" w14:textId="77777777" w:rsidR="00610DC8" w:rsidRPr="00FF05E6" w:rsidRDefault="00610DC8" w:rsidP="00610DC8">
      <w:pPr>
        <w:pStyle w:val="Prrafodelista"/>
        <w:numPr>
          <w:ilvl w:val="0"/>
          <w:numId w:val="3"/>
        </w:numPr>
        <w:autoSpaceDE w:val="0"/>
        <w:autoSpaceDN w:val="0"/>
        <w:adjustRightInd w:val="0"/>
        <w:spacing w:after="120"/>
        <w:rPr>
          <w:rFonts w:cs="Verdana"/>
          <w:sz w:val="24"/>
          <w:szCs w:val="24"/>
          <w:lang w:val="en-GB"/>
        </w:rPr>
      </w:pPr>
      <w:r w:rsidRPr="00FF05E6">
        <w:rPr>
          <w:rFonts w:cs="Verdana"/>
          <w:sz w:val="24"/>
          <w:szCs w:val="24"/>
          <w:lang w:val="en-GB"/>
        </w:rPr>
        <w:t>Urge developed countries to fulfil their commitment to support Small Island Developing States of the region in the implementation of the Samoa Pathway, and countries of the region to support its implementation through regional cooperation and other means as appropriate.</w:t>
      </w:r>
    </w:p>
    <w:p w14:paraId="4349A7BE" w14:textId="0747A38F" w:rsidR="00610DC8" w:rsidRPr="00FF05E6" w:rsidRDefault="00610DC8" w:rsidP="00610DC8">
      <w:pPr>
        <w:pStyle w:val="HTMLconformatoprevio"/>
        <w:numPr>
          <w:ilvl w:val="0"/>
          <w:numId w:val="3"/>
        </w:numPr>
        <w:shd w:val="clear" w:color="auto" w:fill="FFFFFF"/>
        <w:jc w:val="both"/>
        <w:rPr>
          <w:rFonts w:asciiTheme="minorHAnsi" w:eastAsiaTheme="minorHAnsi" w:hAnsiTheme="minorHAnsi" w:cs="Verdana"/>
          <w:sz w:val="24"/>
          <w:szCs w:val="24"/>
          <w:lang w:val="en-GB" w:eastAsia="en-US"/>
        </w:rPr>
      </w:pPr>
      <w:r w:rsidRPr="00FF05E6">
        <w:rPr>
          <w:rFonts w:asciiTheme="minorHAnsi" w:eastAsiaTheme="minorHAnsi" w:hAnsiTheme="minorHAnsi" w:cs="Verdana"/>
          <w:sz w:val="24"/>
          <w:szCs w:val="24"/>
          <w:lang w:val="en-GB" w:eastAsia="en-US"/>
        </w:rPr>
        <w:t>Mobilise resources and assistance from national and multilateral financial institutions, and global, regional and subregional cooperation organizations</w:t>
      </w:r>
      <w:r w:rsidR="00116FCA" w:rsidRPr="00FF05E6">
        <w:rPr>
          <w:rFonts w:asciiTheme="minorHAnsi" w:eastAsiaTheme="minorHAnsi" w:hAnsiTheme="minorHAnsi" w:cs="Verdana"/>
          <w:sz w:val="24"/>
          <w:szCs w:val="24"/>
          <w:lang w:val="en-GB" w:eastAsia="en-US"/>
        </w:rPr>
        <w:t>, as well as the private sector, including the financial sector,</w:t>
      </w:r>
      <w:r w:rsidRPr="00FF05E6">
        <w:rPr>
          <w:rFonts w:asciiTheme="minorHAnsi" w:eastAsiaTheme="minorHAnsi" w:hAnsiTheme="minorHAnsi" w:cs="Verdana"/>
          <w:sz w:val="24"/>
          <w:szCs w:val="24"/>
          <w:lang w:val="en-GB" w:eastAsia="en-US"/>
        </w:rPr>
        <w:t xml:space="preserve"> to support programmes and projects identified in the framework of this Initiative</w:t>
      </w:r>
      <w:r w:rsidR="00562C30" w:rsidRPr="00FF05E6">
        <w:rPr>
          <w:rFonts w:asciiTheme="minorHAnsi" w:eastAsiaTheme="minorHAnsi" w:hAnsiTheme="minorHAnsi" w:cs="Verdana"/>
          <w:sz w:val="24"/>
          <w:szCs w:val="24"/>
          <w:lang w:val="en-GB" w:eastAsia="en-US"/>
        </w:rPr>
        <w:t>, in accordance with the legislation of each country</w:t>
      </w:r>
      <w:r w:rsidRPr="00FF05E6">
        <w:rPr>
          <w:rFonts w:asciiTheme="minorHAnsi" w:eastAsiaTheme="minorHAnsi" w:hAnsiTheme="minorHAnsi" w:cs="Verdana"/>
          <w:sz w:val="24"/>
          <w:szCs w:val="24"/>
          <w:lang w:val="en-GB" w:eastAsia="en-US"/>
        </w:rPr>
        <w:t>.</w:t>
      </w:r>
    </w:p>
    <w:p w14:paraId="7BB50F3E" w14:textId="77777777" w:rsidR="0059248D" w:rsidRPr="00FF05E6" w:rsidRDefault="0059248D" w:rsidP="00B6075C">
      <w:pPr>
        <w:autoSpaceDE w:val="0"/>
        <w:autoSpaceDN w:val="0"/>
        <w:adjustRightInd w:val="0"/>
        <w:spacing w:after="120"/>
        <w:ind w:left="714" w:hanging="357"/>
        <w:rPr>
          <w:rFonts w:cs="Verdana"/>
          <w:sz w:val="24"/>
          <w:szCs w:val="24"/>
          <w:lang w:val="en-GB"/>
        </w:rPr>
      </w:pPr>
    </w:p>
    <w:p w14:paraId="6C16BAF3" w14:textId="77777777" w:rsidR="00810C09" w:rsidRPr="00FF05E6" w:rsidRDefault="00810C09" w:rsidP="00817688">
      <w:pPr>
        <w:pStyle w:val="Prrafodelista"/>
        <w:numPr>
          <w:ilvl w:val="0"/>
          <w:numId w:val="38"/>
        </w:numPr>
        <w:autoSpaceDE w:val="0"/>
        <w:autoSpaceDN w:val="0"/>
        <w:adjustRightInd w:val="0"/>
        <w:spacing w:after="120"/>
        <w:ind w:left="0" w:firstLine="0"/>
        <w:contextualSpacing w:val="0"/>
        <w:rPr>
          <w:rFonts w:cs="Verdana"/>
          <w:sz w:val="24"/>
          <w:szCs w:val="24"/>
          <w:lang w:val="en-GB"/>
        </w:rPr>
      </w:pPr>
      <w:r w:rsidRPr="00FF05E6">
        <w:rPr>
          <w:rFonts w:cs="Verdana"/>
          <w:sz w:val="24"/>
          <w:szCs w:val="24"/>
          <w:lang w:val="en-GB"/>
        </w:rPr>
        <w:t>These guidelines will be followed when implementing the programmes and</w:t>
      </w:r>
      <w:r w:rsidR="00941309" w:rsidRPr="00FF05E6">
        <w:rPr>
          <w:rFonts w:cs="Verdana"/>
          <w:sz w:val="24"/>
          <w:szCs w:val="24"/>
          <w:lang w:val="en-GB"/>
        </w:rPr>
        <w:t xml:space="preserve"> </w:t>
      </w:r>
      <w:r w:rsidRPr="00FF05E6">
        <w:rPr>
          <w:rFonts w:cs="Verdana"/>
          <w:sz w:val="24"/>
          <w:szCs w:val="24"/>
          <w:lang w:val="en-GB"/>
        </w:rPr>
        <w:t>projects intended to face the region's sustainable development challenges, by:</w:t>
      </w:r>
    </w:p>
    <w:p w14:paraId="3F0EFF2D" w14:textId="25DB0D9E" w:rsidR="00810C09" w:rsidRPr="00FF05E6" w:rsidRDefault="00810C09" w:rsidP="00AE3B2D">
      <w:pPr>
        <w:pStyle w:val="Prrafodelista"/>
        <w:numPr>
          <w:ilvl w:val="0"/>
          <w:numId w:val="4"/>
        </w:numPr>
        <w:autoSpaceDE w:val="0"/>
        <w:autoSpaceDN w:val="0"/>
        <w:adjustRightInd w:val="0"/>
        <w:spacing w:after="120"/>
        <w:rPr>
          <w:rFonts w:cs="Verdana"/>
          <w:sz w:val="24"/>
          <w:szCs w:val="24"/>
          <w:lang w:val="en-GB"/>
        </w:rPr>
      </w:pPr>
      <w:r w:rsidRPr="00FF05E6">
        <w:rPr>
          <w:rFonts w:cs="Verdana"/>
          <w:sz w:val="24"/>
          <w:szCs w:val="24"/>
          <w:lang w:val="en-GB"/>
        </w:rPr>
        <w:t xml:space="preserve">Supporting the implementation of public policies aimed at </w:t>
      </w:r>
      <w:r w:rsidR="00610DC8" w:rsidRPr="00FF05E6">
        <w:rPr>
          <w:rFonts w:cs="Verdana"/>
          <w:sz w:val="24"/>
          <w:szCs w:val="24"/>
          <w:lang w:val="en-GB"/>
        </w:rPr>
        <w:t xml:space="preserve">promoting </w:t>
      </w:r>
      <w:r w:rsidR="00FA1817" w:rsidRPr="00FF05E6">
        <w:rPr>
          <w:rFonts w:cs="Verdana"/>
          <w:sz w:val="24"/>
          <w:szCs w:val="24"/>
          <w:lang w:val="en-GB"/>
        </w:rPr>
        <w:t xml:space="preserve">inclusive economic growth eradicating </w:t>
      </w:r>
      <w:r w:rsidRPr="00FF05E6">
        <w:rPr>
          <w:rFonts w:cs="Verdana"/>
          <w:sz w:val="24"/>
          <w:szCs w:val="24"/>
          <w:lang w:val="en-GB"/>
        </w:rPr>
        <w:t xml:space="preserve">poverty and </w:t>
      </w:r>
      <w:r w:rsidR="00FA1817" w:rsidRPr="00FF05E6">
        <w:rPr>
          <w:rFonts w:cs="Verdana"/>
          <w:sz w:val="24"/>
          <w:szCs w:val="24"/>
          <w:lang w:val="en-GB"/>
        </w:rPr>
        <w:t xml:space="preserve">reducing </w:t>
      </w:r>
      <w:r w:rsidRPr="00FF05E6">
        <w:rPr>
          <w:rFonts w:cs="Verdana"/>
          <w:sz w:val="24"/>
          <w:szCs w:val="24"/>
          <w:lang w:val="en-GB"/>
        </w:rPr>
        <w:t>social inequality</w:t>
      </w:r>
      <w:r w:rsidR="00FA1817" w:rsidRPr="00FF05E6">
        <w:rPr>
          <w:rFonts w:cs="Verdana"/>
          <w:sz w:val="24"/>
          <w:szCs w:val="24"/>
          <w:lang w:val="en-GB"/>
        </w:rPr>
        <w:t xml:space="preserve"> while maintaining </w:t>
      </w:r>
      <w:r w:rsidR="00643BE2">
        <w:rPr>
          <w:rFonts w:cs="Verdana"/>
          <w:sz w:val="24"/>
          <w:szCs w:val="24"/>
          <w:lang w:val="en-GB"/>
        </w:rPr>
        <w:t>the healthy functioning of the E</w:t>
      </w:r>
      <w:r w:rsidR="00FA1817" w:rsidRPr="00FF05E6">
        <w:rPr>
          <w:rFonts w:cs="Verdana"/>
          <w:sz w:val="24"/>
          <w:szCs w:val="24"/>
          <w:lang w:val="en-GB"/>
        </w:rPr>
        <w:t>arths ecosystems</w:t>
      </w:r>
      <w:r w:rsidR="00435196" w:rsidRPr="00FF05E6">
        <w:rPr>
          <w:rFonts w:cs="Verdana"/>
          <w:sz w:val="24"/>
          <w:szCs w:val="24"/>
          <w:lang w:val="en-GB"/>
        </w:rPr>
        <w:t>,</w:t>
      </w:r>
      <w:r w:rsidR="00610DC8" w:rsidRPr="00FF05E6">
        <w:rPr>
          <w:rFonts w:cs="Verdana"/>
          <w:sz w:val="24"/>
          <w:szCs w:val="24"/>
          <w:lang w:val="en-GB"/>
        </w:rPr>
        <w:t xml:space="preserve"> </w:t>
      </w:r>
      <w:r w:rsidRPr="00FF05E6">
        <w:rPr>
          <w:rFonts w:cs="Verdana"/>
          <w:sz w:val="24"/>
          <w:szCs w:val="24"/>
          <w:lang w:val="en-GB"/>
        </w:rPr>
        <w:t xml:space="preserve">by </w:t>
      </w:r>
      <w:r w:rsidR="00EF7C95" w:rsidRPr="00FF05E6">
        <w:rPr>
          <w:rFonts w:cs="Verdana"/>
          <w:sz w:val="24"/>
          <w:szCs w:val="24"/>
          <w:lang w:val="en-GB"/>
        </w:rPr>
        <w:t xml:space="preserve">increasing resource efficiency, </w:t>
      </w:r>
      <w:r w:rsidRPr="00FF05E6">
        <w:rPr>
          <w:rFonts w:cs="Verdana"/>
          <w:sz w:val="24"/>
          <w:szCs w:val="24"/>
          <w:lang w:val="en-GB"/>
        </w:rPr>
        <w:t xml:space="preserve">creating jobs and </w:t>
      </w:r>
      <w:r w:rsidR="00EF7C95" w:rsidRPr="00FF05E6">
        <w:rPr>
          <w:rFonts w:cs="Verdana"/>
          <w:sz w:val="24"/>
          <w:szCs w:val="24"/>
          <w:lang w:val="en-GB"/>
        </w:rPr>
        <w:t xml:space="preserve">new opportunities for a </w:t>
      </w:r>
      <w:r w:rsidRPr="00FF05E6">
        <w:rPr>
          <w:rFonts w:cs="Verdana"/>
          <w:sz w:val="24"/>
          <w:szCs w:val="24"/>
          <w:lang w:val="en-GB"/>
        </w:rPr>
        <w:t>sustainable development.</w:t>
      </w:r>
    </w:p>
    <w:p w14:paraId="3D6047C6" w14:textId="77777777" w:rsidR="00810C09" w:rsidRPr="00FF05E6" w:rsidRDefault="00810C09" w:rsidP="00AE3B2D">
      <w:pPr>
        <w:pStyle w:val="Prrafodelista"/>
        <w:numPr>
          <w:ilvl w:val="0"/>
          <w:numId w:val="4"/>
        </w:numPr>
        <w:autoSpaceDE w:val="0"/>
        <w:autoSpaceDN w:val="0"/>
        <w:adjustRightInd w:val="0"/>
        <w:spacing w:after="120"/>
        <w:rPr>
          <w:rFonts w:cs="Verdana"/>
          <w:sz w:val="24"/>
          <w:szCs w:val="24"/>
          <w:lang w:val="en-GB"/>
        </w:rPr>
      </w:pPr>
      <w:r w:rsidRPr="00FF05E6">
        <w:rPr>
          <w:rFonts w:cs="Verdana"/>
          <w:sz w:val="24"/>
          <w:szCs w:val="24"/>
          <w:lang w:val="en-GB"/>
        </w:rPr>
        <w:t>Implementing integrated human health and environment measures to</w:t>
      </w:r>
      <w:r w:rsidR="00941309" w:rsidRPr="00FF05E6">
        <w:rPr>
          <w:rFonts w:cs="Verdana"/>
          <w:sz w:val="24"/>
          <w:szCs w:val="24"/>
          <w:lang w:val="en-GB"/>
        </w:rPr>
        <w:t xml:space="preserve"> </w:t>
      </w:r>
      <w:r w:rsidRPr="00FF05E6">
        <w:rPr>
          <w:rFonts w:cs="Verdana"/>
          <w:sz w:val="24"/>
          <w:szCs w:val="24"/>
          <w:lang w:val="en-GB"/>
        </w:rPr>
        <w:t>ensure that more recognition is given to the health and well</w:t>
      </w:r>
      <w:r w:rsidR="00B479CE" w:rsidRPr="00FF05E6">
        <w:rPr>
          <w:rFonts w:cs="Verdana"/>
          <w:sz w:val="24"/>
          <w:szCs w:val="24"/>
          <w:lang w:val="en-GB"/>
        </w:rPr>
        <w:t>-</w:t>
      </w:r>
      <w:r w:rsidRPr="00FF05E6">
        <w:rPr>
          <w:rFonts w:cs="Verdana"/>
          <w:sz w:val="24"/>
          <w:szCs w:val="24"/>
          <w:lang w:val="en-GB"/>
        </w:rPr>
        <w:t>being of</w:t>
      </w:r>
      <w:r w:rsidR="00941309" w:rsidRPr="00FF05E6">
        <w:rPr>
          <w:rFonts w:cs="Verdana"/>
          <w:sz w:val="24"/>
          <w:szCs w:val="24"/>
          <w:lang w:val="en-GB"/>
        </w:rPr>
        <w:t xml:space="preserve"> </w:t>
      </w:r>
      <w:r w:rsidRPr="00FF05E6">
        <w:rPr>
          <w:rFonts w:cs="Verdana"/>
          <w:sz w:val="24"/>
          <w:szCs w:val="24"/>
          <w:lang w:val="en-GB"/>
        </w:rPr>
        <w:t>the people of the region</w:t>
      </w:r>
      <w:r w:rsidR="00280F05" w:rsidRPr="00FF05E6">
        <w:rPr>
          <w:rFonts w:cs="Verdana"/>
          <w:sz w:val="24"/>
          <w:szCs w:val="24"/>
          <w:lang w:val="en-GB"/>
        </w:rPr>
        <w:t>,</w:t>
      </w:r>
      <w:r w:rsidRPr="00FF05E6">
        <w:rPr>
          <w:rFonts w:cs="Verdana"/>
          <w:sz w:val="24"/>
          <w:szCs w:val="24"/>
          <w:lang w:val="en-GB"/>
        </w:rPr>
        <w:t xml:space="preserve"> and that </w:t>
      </w:r>
      <w:r w:rsidR="00280F05" w:rsidRPr="00FF05E6">
        <w:rPr>
          <w:rFonts w:cs="Verdana"/>
          <w:sz w:val="24"/>
          <w:szCs w:val="24"/>
          <w:lang w:val="en-GB"/>
        </w:rPr>
        <w:t>those</w:t>
      </w:r>
      <w:r w:rsidR="00941309" w:rsidRPr="00FF05E6">
        <w:rPr>
          <w:rFonts w:cs="Verdana"/>
          <w:sz w:val="24"/>
          <w:szCs w:val="24"/>
          <w:lang w:val="en-GB"/>
        </w:rPr>
        <w:t xml:space="preserve"> m</w:t>
      </w:r>
      <w:r w:rsidRPr="00FF05E6">
        <w:rPr>
          <w:rFonts w:cs="Verdana"/>
          <w:sz w:val="24"/>
          <w:szCs w:val="24"/>
          <w:lang w:val="en-GB"/>
        </w:rPr>
        <w:t>easures are systematically</w:t>
      </w:r>
      <w:r w:rsidR="00FA2D52" w:rsidRPr="00FF05E6">
        <w:rPr>
          <w:rFonts w:cs="Verdana"/>
          <w:sz w:val="24"/>
          <w:szCs w:val="24"/>
          <w:lang w:val="en-GB"/>
        </w:rPr>
        <w:t xml:space="preserve"> and effectively</w:t>
      </w:r>
      <w:r w:rsidR="00941309" w:rsidRPr="00FF05E6">
        <w:rPr>
          <w:rFonts w:cs="Verdana"/>
          <w:sz w:val="24"/>
          <w:szCs w:val="24"/>
          <w:lang w:val="en-GB"/>
        </w:rPr>
        <w:t xml:space="preserve"> </w:t>
      </w:r>
      <w:r w:rsidRPr="00FF05E6">
        <w:rPr>
          <w:rFonts w:cs="Verdana"/>
          <w:sz w:val="24"/>
          <w:szCs w:val="24"/>
          <w:lang w:val="en-GB"/>
        </w:rPr>
        <w:t>translated into policies and programmes.</w:t>
      </w:r>
    </w:p>
    <w:p w14:paraId="31AE5C62" w14:textId="6B1C4A63" w:rsidR="00810C09" w:rsidRPr="00FF05E6" w:rsidRDefault="00810C09" w:rsidP="00AE3B2D">
      <w:pPr>
        <w:pStyle w:val="Prrafodelista"/>
        <w:numPr>
          <w:ilvl w:val="0"/>
          <w:numId w:val="4"/>
        </w:numPr>
        <w:autoSpaceDE w:val="0"/>
        <w:autoSpaceDN w:val="0"/>
        <w:adjustRightInd w:val="0"/>
        <w:spacing w:after="120"/>
        <w:rPr>
          <w:rFonts w:cs="Verdana"/>
          <w:sz w:val="24"/>
          <w:szCs w:val="24"/>
          <w:lang w:val="en-GB"/>
        </w:rPr>
      </w:pPr>
      <w:r w:rsidRPr="00FF05E6">
        <w:rPr>
          <w:rFonts w:cs="Verdana"/>
          <w:sz w:val="24"/>
          <w:szCs w:val="24"/>
          <w:lang w:val="en-GB"/>
        </w:rPr>
        <w:t xml:space="preserve">Underlining the </w:t>
      </w:r>
      <w:r w:rsidR="00224E4C" w:rsidRPr="00FF05E6">
        <w:rPr>
          <w:rFonts w:cs="Verdana"/>
          <w:sz w:val="24"/>
          <w:szCs w:val="24"/>
          <w:lang w:val="en-GB"/>
        </w:rPr>
        <w:t>urge</w:t>
      </w:r>
      <w:r w:rsidR="00B74B51" w:rsidRPr="00FF05E6">
        <w:rPr>
          <w:rFonts w:cs="Verdana"/>
          <w:sz w:val="24"/>
          <w:szCs w:val="24"/>
          <w:lang w:val="en-GB"/>
        </w:rPr>
        <w:t>ncy</w:t>
      </w:r>
      <w:r w:rsidR="00224E4C" w:rsidRPr="00FF05E6">
        <w:rPr>
          <w:rFonts w:cs="Verdana"/>
          <w:sz w:val="24"/>
          <w:szCs w:val="24"/>
          <w:lang w:val="en-GB"/>
        </w:rPr>
        <w:t xml:space="preserve"> to achieve </w:t>
      </w:r>
      <w:r w:rsidRPr="00FF05E6">
        <w:rPr>
          <w:rFonts w:cs="Verdana"/>
          <w:sz w:val="24"/>
          <w:szCs w:val="24"/>
          <w:lang w:val="en-GB"/>
        </w:rPr>
        <w:t xml:space="preserve">sustainable consumption </w:t>
      </w:r>
      <w:r w:rsidR="00224E4C" w:rsidRPr="00FF05E6">
        <w:rPr>
          <w:rFonts w:cs="Verdana"/>
          <w:sz w:val="24"/>
          <w:szCs w:val="24"/>
          <w:lang w:val="en-GB"/>
        </w:rPr>
        <w:t>and production</w:t>
      </w:r>
      <w:r w:rsidR="009F644C" w:rsidRPr="00FF05E6">
        <w:rPr>
          <w:rFonts w:cs="Verdana"/>
          <w:sz w:val="24"/>
          <w:szCs w:val="24"/>
          <w:lang w:val="en-GB"/>
        </w:rPr>
        <w:t xml:space="preserve"> patterns</w:t>
      </w:r>
      <w:r w:rsidR="00EF7C95" w:rsidRPr="00FF05E6">
        <w:rPr>
          <w:rFonts w:cs="Verdana"/>
          <w:sz w:val="24"/>
          <w:szCs w:val="24"/>
          <w:lang w:val="en-GB"/>
        </w:rPr>
        <w:t xml:space="preserve"> and its related economic, social and environmental benefits</w:t>
      </w:r>
      <w:r w:rsidR="00224E4C" w:rsidRPr="00FF05E6">
        <w:rPr>
          <w:rFonts w:cs="Verdana"/>
          <w:sz w:val="24"/>
          <w:szCs w:val="24"/>
          <w:lang w:val="en-GB"/>
        </w:rPr>
        <w:t xml:space="preserve">, </w:t>
      </w:r>
      <w:r w:rsidR="00EF7C95" w:rsidRPr="00FF05E6">
        <w:rPr>
          <w:rFonts w:cs="Verdana"/>
          <w:sz w:val="24"/>
          <w:szCs w:val="24"/>
          <w:lang w:val="en-GB"/>
        </w:rPr>
        <w:t xml:space="preserve">promoting the enabling conditions for governments, enterprises and </w:t>
      </w:r>
      <w:r w:rsidRPr="00FF05E6">
        <w:rPr>
          <w:rFonts w:cs="Verdana"/>
          <w:sz w:val="24"/>
          <w:szCs w:val="24"/>
          <w:lang w:val="en-GB"/>
        </w:rPr>
        <w:t xml:space="preserve">consumers to apply </w:t>
      </w:r>
      <w:r w:rsidR="00EF7C95" w:rsidRPr="00FF05E6">
        <w:rPr>
          <w:rFonts w:cs="Verdana"/>
          <w:sz w:val="24"/>
          <w:szCs w:val="24"/>
          <w:lang w:val="en-GB"/>
        </w:rPr>
        <w:t xml:space="preserve">approaches and behaviours </w:t>
      </w:r>
      <w:r w:rsidRPr="00FF05E6">
        <w:rPr>
          <w:rFonts w:cs="Verdana"/>
          <w:sz w:val="24"/>
          <w:szCs w:val="24"/>
          <w:lang w:val="en-GB"/>
        </w:rPr>
        <w:t>that imply social</w:t>
      </w:r>
      <w:r w:rsidR="00941309" w:rsidRPr="00FF05E6">
        <w:rPr>
          <w:rFonts w:cs="Verdana"/>
          <w:sz w:val="24"/>
          <w:szCs w:val="24"/>
          <w:lang w:val="en-GB"/>
        </w:rPr>
        <w:t xml:space="preserve"> </w:t>
      </w:r>
      <w:r w:rsidRPr="00FF05E6">
        <w:rPr>
          <w:rFonts w:cs="Verdana"/>
          <w:sz w:val="24"/>
          <w:szCs w:val="24"/>
          <w:lang w:val="en-GB"/>
        </w:rPr>
        <w:t>and environmental responsibilities.</w:t>
      </w:r>
    </w:p>
    <w:p w14:paraId="091AF332" w14:textId="372E4BE8" w:rsidR="00810C09" w:rsidRPr="00FF05E6" w:rsidRDefault="00810C09" w:rsidP="00AE3B2D">
      <w:pPr>
        <w:pStyle w:val="Prrafodelista"/>
        <w:numPr>
          <w:ilvl w:val="0"/>
          <w:numId w:val="4"/>
        </w:numPr>
        <w:autoSpaceDE w:val="0"/>
        <w:autoSpaceDN w:val="0"/>
        <w:adjustRightInd w:val="0"/>
        <w:spacing w:after="120"/>
        <w:rPr>
          <w:rFonts w:cs="Verdana"/>
          <w:sz w:val="24"/>
          <w:szCs w:val="24"/>
          <w:lang w:val="en-GB"/>
        </w:rPr>
      </w:pPr>
      <w:r w:rsidRPr="00FF05E6">
        <w:rPr>
          <w:rFonts w:cs="Verdana"/>
          <w:sz w:val="24"/>
          <w:szCs w:val="24"/>
          <w:lang w:val="en-GB"/>
        </w:rPr>
        <w:t>Creating or strengthening</w:t>
      </w:r>
      <w:r w:rsidR="00562C30" w:rsidRPr="00FF05E6">
        <w:rPr>
          <w:rFonts w:cs="Verdana"/>
          <w:sz w:val="24"/>
          <w:szCs w:val="24"/>
          <w:lang w:val="en-GB"/>
        </w:rPr>
        <w:t>, in accordance with the countries’ capacities,</w:t>
      </w:r>
      <w:r w:rsidR="00316ED2" w:rsidRPr="00FF05E6">
        <w:rPr>
          <w:rFonts w:cs="Verdana"/>
          <w:sz w:val="24"/>
          <w:szCs w:val="24"/>
          <w:lang w:val="en-GB"/>
        </w:rPr>
        <w:t xml:space="preserve"> regulatory,</w:t>
      </w:r>
      <w:r w:rsidRPr="00FF05E6">
        <w:rPr>
          <w:rFonts w:cs="Verdana"/>
          <w:sz w:val="24"/>
          <w:szCs w:val="24"/>
          <w:lang w:val="en-GB"/>
        </w:rPr>
        <w:t xml:space="preserve"> economic, tax and fiscal instruments</w:t>
      </w:r>
      <w:r w:rsidR="00B74B51" w:rsidRPr="00FF05E6">
        <w:rPr>
          <w:rFonts w:cs="Verdana"/>
          <w:sz w:val="24"/>
          <w:szCs w:val="24"/>
          <w:lang w:val="en-GB"/>
        </w:rPr>
        <w:t xml:space="preserve"> to incentivize progress toward sustainable development</w:t>
      </w:r>
      <w:r w:rsidR="00EF7C95" w:rsidRPr="00FF05E6">
        <w:rPr>
          <w:rFonts w:cs="Verdana"/>
          <w:sz w:val="24"/>
          <w:szCs w:val="24"/>
          <w:lang w:val="en-GB"/>
        </w:rPr>
        <w:t>, as well as stimulating the adoption, by governments and the productive se</w:t>
      </w:r>
      <w:r w:rsidR="00610DC8" w:rsidRPr="00FF05E6">
        <w:rPr>
          <w:rFonts w:cs="Verdana"/>
          <w:sz w:val="24"/>
          <w:szCs w:val="24"/>
          <w:lang w:val="en-GB"/>
        </w:rPr>
        <w:t>ctor, of voluntary instruments i</w:t>
      </w:r>
      <w:r w:rsidR="00EF7C95" w:rsidRPr="00FF05E6">
        <w:rPr>
          <w:rFonts w:cs="Verdana"/>
          <w:sz w:val="24"/>
          <w:szCs w:val="24"/>
          <w:lang w:val="en-GB"/>
        </w:rPr>
        <w:t xml:space="preserve">n order </w:t>
      </w:r>
      <w:r w:rsidRPr="00FF05E6">
        <w:rPr>
          <w:rFonts w:cs="Verdana"/>
          <w:sz w:val="24"/>
          <w:szCs w:val="24"/>
          <w:lang w:val="en-GB"/>
        </w:rPr>
        <w:t>to</w:t>
      </w:r>
      <w:r w:rsidR="00941309" w:rsidRPr="00FF05E6">
        <w:rPr>
          <w:rFonts w:cs="Verdana"/>
          <w:sz w:val="24"/>
          <w:szCs w:val="24"/>
          <w:lang w:val="en-GB"/>
        </w:rPr>
        <w:t xml:space="preserve"> </w:t>
      </w:r>
      <w:r w:rsidR="00316ED2" w:rsidRPr="00FF05E6">
        <w:rPr>
          <w:rFonts w:cs="Verdana"/>
          <w:sz w:val="24"/>
          <w:szCs w:val="24"/>
          <w:lang w:val="en-GB"/>
        </w:rPr>
        <w:t xml:space="preserve">create the enabling conditions for </w:t>
      </w:r>
      <w:r w:rsidRPr="00FF05E6">
        <w:rPr>
          <w:rFonts w:cs="Verdana"/>
          <w:sz w:val="24"/>
          <w:szCs w:val="24"/>
          <w:lang w:val="en-GB"/>
        </w:rPr>
        <w:t>sustainable development.</w:t>
      </w:r>
      <w:r w:rsidR="00941309" w:rsidRPr="00FF05E6">
        <w:rPr>
          <w:rFonts w:cs="Verdana"/>
          <w:sz w:val="24"/>
          <w:szCs w:val="24"/>
          <w:lang w:val="en-GB"/>
        </w:rPr>
        <w:t xml:space="preserve"> </w:t>
      </w:r>
    </w:p>
    <w:p w14:paraId="69F0859A" w14:textId="403A8525" w:rsidR="00EF7C95" w:rsidRPr="00FF05E6" w:rsidRDefault="00810C09" w:rsidP="00EF7C95">
      <w:pPr>
        <w:pStyle w:val="Prrafodelista"/>
        <w:numPr>
          <w:ilvl w:val="0"/>
          <w:numId w:val="4"/>
        </w:numPr>
        <w:autoSpaceDE w:val="0"/>
        <w:autoSpaceDN w:val="0"/>
        <w:adjustRightInd w:val="0"/>
        <w:spacing w:after="120"/>
        <w:rPr>
          <w:rFonts w:cs="Verdana"/>
          <w:sz w:val="24"/>
          <w:szCs w:val="24"/>
          <w:lang w:val="en-GB"/>
        </w:rPr>
      </w:pPr>
      <w:r w:rsidRPr="00FF05E6">
        <w:rPr>
          <w:rFonts w:cs="Verdana"/>
          <w:sz w:val="24"/>
          <w:szCs w:val="24"/>
          <w:lang w:val="en-GB"/>
        </w:rPr>
        <w:lastRenderedPageBreak/>
        <w:t>Initiating or continuing</w:t>
      </w:r>
      <w:r w:rsidR="00562C30" w:rsidRPr="00FF05E6">
        <w:rPr>
          <w:rFonts w:cs="Verdana"/>
          <w:sz w:val="24"/>
          <w:szCs w:val="24"/>
          <w:lang w:val="en-GB"/>
        </w:rPr>
        <w:t>, as appropriate,</w:t>
      </w:r>
      <w:r w:rsidR="007F47B5" w:rsidRPr="00FF05E6">
        <w:rPr>
          <w:rFonts w:cs="Verdana"/>
          <w:sz w:val="24"/>
          <w:szCs w:val="24"/>
          <w:lang w:val="en-GB"/>
        </w:rPr>
        <w:t xml:space="preserve"> </w:t>
      </w:r>
      <w:r w:rsidRPr="00FF05E6">
        <w:rPr>
          <w:rFonts w:cs="Verdana"/>
          <w:sz w:val="24"/>
          <w:szCs w:val="24"/>
          <w:lang w:val="en-GB"/>
        </w:rPr>
        <w:t>environmental or natural resources evaluation</w:t>
      </w:r>
      <w:r w:rsidR="00941309" w:rsidRPr="00FF05E6">
        <w:rPr>
          <w:rFonts w:cs="Verdana"/>
          <w:sz w:val="24"/>
          <w:szCs w:val="24"/>
          <w:lang w:val="en-GB"/>
        </w:rPr>
        <w:t xml:space="preserve"> </w:t>
      </w:r>
      <w:r w:rsidRPr="00FF05E6">
        <w:rPr>
          <w:rFonts w:cs="Verdana"/>
          <w:sz w:val="24"/>
          <w:szCs w:val="24"/>
          <w:lang w:val="en-GB"/>
        </w:rPr>
        <w:t>processes to make better use of the region’s comparative advantages,</w:t>
      </w:r>
      <w:r w:rsidR="00941309" w:rsidRPr="00FF05E6">
        <w:rPr>
          <w:rFonts w:cs="Verdana"/>
          <w:sz w:val="24"/>
          <w:szCs w:val="24"/>
          <w:lang w:val="en-GB"/>
        </w:rPr>
        <w:t xml:space="preserve"> </w:t>
      </w:r>
      <w:r w:rsidRPr="00FF05E6">
        <w:rPr>
          <w:rFonts w:cs="Verdana"/>
          <w:sz w:val="24"/>
          <w:szCs w:val="24"/>
          <w:lang w:val="en-GB"/>
        </w:rPr>
        <w:t>incorporating</w:t>
      </w:r>
      <w:r w:rsidR="00610DC8" w:rsidRPr="00FF05E6">
        <w:rPr>
          <w:rFonts w:cs="Verdana"/>
          <w:sz w:val="24"/>
          <w:szCs w:val="24"/>
          <w:lang w:val="en-GB"/>
        </w:rPr>
        <w:t xml:space="preserve"> sustainability indicators related</w:t>
      </w:r>
      <w:r w:rsidRPr="00FF05E6">
        <w:rPr>
          <w:rFonts w:cs="Verdana"/>
          <w:sz w:val="24"/>
          <w:szCs w:val="24"/>
          <w:lang w:val="en-GB"/>
        </w:rPr>
        <w:t xml:space="preserve"> to environmental liabilities and assets</w:t>
      </w:r>
      <w:r w:rsidR="00941309" w:rsidRPr="00FF05E6">
        <w:rPr>
          <w:rFonts w:cs="Verdana"/>
          <w:sz w:val="24"/>
          <w:szCs w:val="24"/>
          <w:lang w:val="en-GB"/>
        </w:rPr>
        <w:t xml:space="preserve"> </w:t>
      </w:r>
      <w:r w:rsidRPr="00FF05E6">
        <w:rPr>
          <w:rFonts w:cs="Verdana"/>
          <w:sz w:val="24"/>
          <w:szCs w:val="24"/>
          <w:lang w:val="en-GB"/>
        </w:rPr>
        <w:t>to permit their inclusion in national accounting systems</w:t>
      </w:r>
      <w:r w:rsidR="00610DC8" w:rsidRPr="00FF05E6">
        <w:rPr>
          <w:rFonts w:cs="Verdana"/>
          <w:sz w:val="24"/>
          <w:szCs w:val="24"/>
          <w:lang w:val="en-GB"/>
        </w:rPr>
        <w:t xml:space="preserve"> and the metrics of sustainable development.</w:t>
      </w:r>
    </w:p>
    <w:p w14:paraId="7F7063A0" w14:textId="1512E430" w:rsidR="00562C30" w:rsidRPr="00FF05E6" w:rsidRDefault="00562C30" w:rsidP="00EF7C95">
      <w:pPr>
        <w:pStyle w:val="Prrafodelista"/>
        <w:numPr>
          <w:ilvl w:val="0"/>
          <w:numId w:val="4"/>
        </w:numPr>
        <w:autoSpaceDE w:val="0"/>
        <w:autoSpaceDN w:val="0"/>
        <w:adjustRightInd w:val="0"/>
        <w:spacing w:after="120"/>
        <w:rPr>
          <w:rFonts w:cs="Verdana"/>
          <w:sz w:val="24"/>
          <w:szCs w:val="24"/>
          <w:lang w:val="en-GB"/>
        </w:rPr>
      </w:pPr>
      <w:r w:rsidRPr="00FF05E6">
        <w:rPr>
          <w:rFonts w:cs="Verdana"/>
          <w:sz w:val="24"/>
          <w:szCs w:val="24"/>
          <w:lang w:val="en-GB"/>
        </w:rPr>
        <w:t xml:space="preserve">Initiate or continue, as appropriate, </w:t>
      </w:r>
      <w:r w:rsidR="004F760B" w:rsidRPr="00FF05E6">
        <w:rPr>
          <w:rFonts w:cs="Verdana"/>
          <w:sz w:val="24"/>
          <w:szCs w:val="24"/>
          <w:lang w:val="en-GB"/>
        </w:rPr>
        <w:t xml:space="preserve">the characterization of ecosystem functioning and services and the </w:t>
      </w:r>
      <w:r w:rsidRPr="00FF05E6">
        <w:rPr>
          <w:rFonts w:cs="Verdana"/>
          <w:sz w:val="24"/>
          <w:szCs w:val="24"/>
          <w:lang w:val="en-GB"/>
        </w:rPr>
        <w:t>non-monetary valuation processes of the natural resources.</w:t>
      </w:r>
    </w:p>
    <w:p w14:paraId="4B4246E0" w14:textId="77777777" w:rsidR="00810C09" w:rsidRPr="00FF05E6" w:rsidRDefault="00810C09" w:rsidP="00AE3B2D">
      <w:pPr>
        <w:pStyle w:val="Prrafodelista"/>
        <w:numPr>
          <w:ilvl w:val="0"/>
          <w:numId w:val="4"/>
        </w:numPr>
        <w:autoSpaceDE w:val="0"/>
        <w:autoSpaceDN w:val="0"/>
        <w:adjustRightInd w:val="0"/>
        <w:spacing w:after="120"/>
        <w:rPr>
          <w:rFonts w:cs="Verdana"/>
          <w:sz w:val="24"/>
          <w:szCs w:val="24"/>
          <w:lang w:val="en-GB"/>
        </w:rPr>
      </w:pPr>
      <w:r w:rsidRPr="00FF05E6">
        <w:rPr>
          <w:rFonts w:cs="Verdana"/>
          <w:sz w:val="24"/>
          <w:szCs w:val="24"/>
          <w:lang w:val="en-GB"/>
        </w:rPr>
        <w:t xml:space="preserve">Strengthening </w:t>
      </w:r>
      <w:r w:rsidR="00DA02B7" w:rsidRPr="00FF05E6">
        <w:rPr>
          <w:rFonts w:cs="Verdana"/>
          <w:sz w:val="24"/>
          <w:szCs w:val="24"/>
          <w:lang w:val="en-GB"/>
        </w:rPr>
        <w:t xml:space="preserve">cooperation with </w:t>
      </w:r>
      <w:r w:rsidRPr="00FF05E6">
        <w:rPr>
          <w:rFonts w:cs="Verdana"/>
          <w:sz w:val="24"/>
          <w:szCs w:val="24"/>
          <w:lang w:val="en-GB"/>
        </w:rPr>
        <w:t>regional, sub-regional and national institutions, as well</w:t>
      </w:r>
      <w:r w:rsidR="00941309" w:rsidRPr="00FF05E6">
        <w:rPr>
          <w:rFonts w:cs="Verdana"/>
          <w:sz w:val="24"/>
          <w:szCs w:val="24"/>
          <w:lang w:val="en-GB"/>
        </w:rPr>
        <w:t xml:space="preserve"> </w:t>
      </w:r>
      <w:r w:rsidRPr="00FF05E6">
        <w:rPr>
          <w:rFonts w:cs="Verdana"/>
          <w:sz w:val="24"/>
          <w:szCs w:val="24"/>
          <w:lang w:val="en-GB"/>
        </w:rPr>
        <w:t>as sub-national mechanisms, to implement, follow up and monitor</w:t>
      </w:r>
      <w:r w:rsidR="00941309" w:rsidRPr="00FF05E6">
        <w:rPr>
          <w:rFonts w:cs="Verdana"/>
          <w:sz w:val="24"/>
          <w:szCs w:val="24"/>
          <w:lang w:val="en-GB"/>
        </w:rPr>
        <w:t xml:space="preserve"> </w:t>
      </w:r>
      <w:r w:rsidRPr="00FF05E6">
        <w:rPr>
          <w:rFonts w:cs="Verdana"/>
          <w:sz w:val="24"/>
          <w:szCs w:val="24"/>
          <w:lang w:val="en-GB"/>
        </w:rPr>
        <w:t>policies, programmes and projects deriving from this Initiative.</w:t>
      </w:r>
    </w:p>
    <w:p w14:paraId="48A5E8B9" w14:textId="6573E158" w:rsidR="00810C09" w:rsidRPr="00FF05E6" w:rsidRDefault="00610DC8" w:rsidP="00DA02B7">
      <w:pPr>
        <w:pStyle w:val="Prrafodelista"/>
        <w:numPr>
          <w:ilvl w:val="0"/>
          <w:numId w:val="4"/>
        </w:numPr>
        <w:autoSpaceDE w:val="0"/>
        <w:autoSpaceDN w:val="0"/>
        <w:adjustRightInd w:val="0"/>
        <w:spacing w:after="120"/>
        <w:rPr>
          <w:rFonts w:cs="Verdana"/>
          <w:sz w:val="24"/>
          <w:szCs w:val="24"/>
          <w:lang w:val="en-GB"/>
        </w:rPr>
      </w:pPr>
      <w:r w:rsidRPr="00FF05E6">
        <w:rPr>
          <w:rFonts w:cs="Verdana"/>
          <w:sz w:val="24"/>
          <w:szCs w:val="24"/>
          <w:lang w:val="en-GB"/>
        </w:rPr>
        <w:t xml:space="preserve">Formulating strategies to </w:t>
      </w:r>
      <w:r w:rsidR="005013EC" w:rsidRPr="00FF05E6">
        <w:rPr>
          <w:rFonts w:cs="Verdana"/>
          <w:sz w:val="24"/>
          <w:szCs w:val="24"/>
          <w:lang w:val="en-GB"/>
        </w:rPr>
        <w:t xml:space="preserve">promote the </w:t>
      </w:r>
      <w:r w:rsidRPr="00FF05E6">
        <w:rPr>
          <w:rFonts w:cs="Verdana"/>
          <w:sz w:val="24"/>
          <w:szCs w:val="24"/>
          <w:lang w:val="en-GB"/>
        </w:rPr>
        <w:t>transfer and develop</w:t>
      </w:r>
      <w:r w:rsidR="005013EC" w:rsidRPr="00FF05E6">
        <w:rPr>
          <w:rFonts w:cs="Verdana"/>
          <w:sz w:val="24"/>
          <w:szCs w:val="24"/>
          <w:lang w:val="en-GB"/>
        </w:rPr>
        <w:t>ment of appropriate</w:t>
      </w:r>
      <w:r w:rsidRPr="00FF05E6">
        <w:rPr>
          <w:rFonts w:cs="Verdana"/>
          <w:sz w:val="24"/>
          <w:szCs w:val="24"/>
          <w:lang w:val="en-GB"/>
        </w:rPr>
        <w:t xml:space="preserve"> technologies</w:t>
      </w:r>
      <w:r w:rsidR="005013EC" w:rsidRPr="00FF05E6">
        <w:rPr>
          <w:rFonts w:cs="Verdana"/>
          <w:sz w:val="24"/>
          <w:szCs w:val="24"/>
          <w:lang w:val="en-GB"/>
        </w:rPr>
        <w:t>,</w:t>
      </w:r>
      <w:r w:rsidRPr="00FF05E6">
        <w:rPr>
          <w:rFonts w:cs="Verdana"/>
          <w:sz w:val="24"/>
          <w:szCs w:val="24"/>
          <w:lang w:val="en-GB"/>
        </w:rPr>
        <w:t xml:space="preserve"> and d</w:t>
      </w:r>
      <w:r w:rsidR="00810C09" w:rsidRPr="00FF05E6">
        <w:rPr>
          <w:rFonts w:cs="Verdana"/>
          <w:sz w:val="24"/>
          <w:szCs w:val="24"/>
          <w:lang w:val="en-GB"/>
        </w:rPr>
        <w:t xml:space="preserve">eveloping South-South </w:t>
      </w:r>
      <w:r w:rsidRPr="00FF05E6">
        <w:rPr>
          <w:rFonts w:cs="Verdana"/>
          <w:sz w:val="24"/>
          <w:szCs w:val="24"/>
          <w:lang w:val="en-GB"/>
        </w:rPr>
        <w:t>and t</w:t>
      </w:r>
      <w:r w:rsidR="00A11C35" w:rsidRPr="00FF05E6">
        <w:rPr>
          <w:rFonts w:cs="Verdana"/>
          <w:sz w:val="24"/>
          <w:szCs w:val="24"/>
          <w:lang w:val="en-GB"/>
        </w:rPr>
        <w:t xml:space="preserve">riangular </w:t>
      </w:r>
      <w:r w:rsidR="00810C09" w:rsidRPr="00FF05E6">
        <w:rPr>
          <w:rFonts w:cs="Verdana"/>
          <w:sz w:val="24"/>
          <w:szCs w:val="24"/>
          <w:lang w:val="en-GB"/>
        </w:rPr>
        <w:t>cooperation</w:t>
      </w:r>
      <w:r w:rsidRPr="00FF05E6">
        <w:rPr>
          <w:rFonts w:cs="Verdana"/>
          <w:sz w:val="24"/>
          <w:szCs w:val="24"/>
          <w:lang w:val="en-GB"/>
        </w:rPr>
        <w:t xml:space="preserve"> for </w:t>
      </w:r>
      <w:r w:rsidR="00810C09" w:rsidRPr="00FF05E6">
        <w:rPr>
          <w:rFonts w:cs="Verdana"/>
          <w:sz w:val="24"/>
          <w:szCs w:val="24"/>
          <w:lang w:val="en-GB"/>
        </w:rPr>
        <w:t>capacity building</w:t>
      </w:r>
      <w:r w:rsidR="007F47B5" w:rsidRPr="00FF05E6">
        <w:rPr>
          <w:rFonts w:cs="Verdana"/>
          <w:sz w:val="24"/>
          <w:szCs w:val="24"/>
          <w:lang w:val="en-GB"/>
        </w:rPr>
        <w:t xml:space="preserve">, </w:t>
      </w:r>
      <w:r w:rsidRPr="00FF05E6">
        <w:rPr>
          <w:rFonts w:cs="Verdana"/>
          <w:sz w:val="24"/>
          <w:szCs w:val="24"/>
          <w:lang w:val="en-GB"/>
        </w:rPr>
        <w:t>knowledge sharing</w:t>
      </w:r>
      <w:r w:rsidR="00272BAB">
        <w:rPr>
          <w:rFonts w:cs="Verdana"/>
          <w:sz w:val="24"/>
          <w:szCs w:val="24"/>
          <w:lang w:val="en-GB"/>
        </w:rPr>
        <w:t xml:space="preserve"> </w:t>
      </w:r>
      <w:r w:rsidR="00B3722D" w:rsidRPr="00FF05E6">
        <w:rPr>
          <w:rFonts w:cs="Verdana"/>
          <w:sz w:val="24"/>
          <w:szCs w:val="24"/>
          <w:lang w:val="en-GB"/>
        </w:rPr>
        <w:t>and education activities</w:t>
      </w:r>
      <w:r w:rsidR="00A11C35" w:rsidRPr="00FF05E6">
        <w:rPr>
          <w:rFonts w:cs="Verdana"/>
          <w:sz w:val="24"/>
          <w:szCs w:val="24"/>
          <w:lang w:val="en-GB"/>
        </w:rPr>
        <w:t xml:space="preserve"> across all ILAC goals</w:t>
      </w:r>
      <w:r w:rsidRPr="00FF05E6">
        <w:rPr>
          <w:rFonts w:cs="Verdana"/>
          <w:sz w:val="24"/>
          <w:szCs w:val="24"/>
          <w:lang w:val="en-GB"/>
        </w:rPr>
        <w:t>.</w:t>
      </w:r>
    </w:p>
    <w:sectPr w:rsidR="00810C09" w:rsidRPr="00FF05E6" w:rsidSect="00484479">
      <w:footerReference w:type="default" r:id="rId12"/>
      <w:pgSz w:w="12240" w:h="15840"/>
      <w:pgMar w:top="1134"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E05A04" w14:textId="77777777" w:rsidR="00BD4C1C" w:rsidRDefault="00BD4C1C" w:rsidP="00BC1743">
      <w:pPr>
        <w:spacing w:before="0"/>
      </w:pPr>
      <w:r>
        <w:separator/>
      </w:r>
    </w:p>
  </w:endnote>
  <w:endnote w:type="continuationSeparator" w:id="0">
    <w:p w14:paraId="6E913550" w14:textId="77777777" w:rsidR="00BD4C1C" w:rsidRDefault="00BD4C1C" w:rsidP="00BC174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670327"/>
      <w:docPartObj>
        <w:docPartGallery w:val="Page Numbers (Bottom of Page)"/>
        <w:docPartUnique/>
      </w:docPartObj>
    </w:sdtPr>
    <w:sdtEndPr>
      <w:rPr>
        <w:noProof/>
        <w:sz w:val="18"/>
      </w:rPr>
    </w:sdtEndPr>
    <w:sdtContent>
      <w:p w14:paraId="1EE86CEB" w14:textId="77777777" w:rsidR="00B74B51" w:rsidRPr="00562806" w:rsidRDefault="00B74B51">
        <w:pPr>
          <w:pStyle w:val="Piedepgina"/>
          <w:jc w:val="right"/>
          <w:rPr>
            <w:sz w:val="18"/>
          </w:rPr>
        </w:pPr>
        <w:r>
          <w:fldChar w:fldCharType="begin"/>
        </w:r>
        <w:r>
          <w:instrText xml:space="preserve"> PAGE   \* MERGEFORMAT </w:instrText>
        </w:r>
        <w:r>
          <w:fldChar w:fldCharType="separate"/>
        </w:r>
        <w:r w:rsidR="009A7E89" w:rsidRPr="009A7E89">
          <w:rPr>
            <w:noProof/>
            <w:sz w:val="18"/>
          </w:rPr>
          <w:t>15</w:t>
        </w:r>
        <w:r>
          <w:rPr>
            <w:noProof/>
            <w:sz w:val="18"/>
          </w:rPr>
          <w:fldChar w:fldCharType="end"/>
        </w:r>
      </w:p>
    </w:sdtContent>
  </w:sdt>
  <w:p w14:paraId="55A7451E" w14:textId="77777777" w:rsidR="00B74B51" w:rsidRDefault="00B74B5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DC84B0" w14:textId="77777777" w:rsidR="00BD4C1C" w:rsidRDefault="00BD4C1C" w:rsidP="00BC1743">
      <w:pPr>
        <w:spacing w:before="0"/>
      </w:pPr>
      <w:r>
        <w:separator/>
      </w:r>
    </w:p>
  </w:footnote>
  <w:footnote w:type="continuationSeparator" w:id="0">
    <w:p w14:paraId="5E1F8F03" w14:textId="77777777" w:rsidR="00BD4C1C" w:rsidRDefault="00BD4C1C" w:rsidP="00BC1743">
      <w:pPr>
        <w:spacing w:before="0"/>
      </w:pPr>
      <w:r>
        <w:continuationSeparator/>
      </w:r>
    </w:p>
  </w:footnote>
  <w:footnote w:id="1">
    <w:p w14:paraId="63E035EE" w14:textId="77777777" w:rsidR="00B74B51" w:rsidRPr="00893B87" w:rsidRDefault="00B74B51" w:rsidP="0074528F">
      <w:pPr>
        <w:autoSpaceDE w:val="0"/>
        <w:autoSpaceDN w:val="0"/>
        <w:adjustRightInd w:val="0"/>
        <w:spacing w:after="120"/>
        <w:rPr>
          <w:sz w:val="20"/>
          <w:lang w:val="en-US"/>
        </w:rPr>
      </w:pPr>
      <w:r w:rsidRPr="00893B87">
        <w:rPr>
          <w:rStyle w:val="Refdenotaalpie"/>
          <w:sz w:val="18"/>
          <w:szCs w:val="20"/>
        </w:rPr>
        <w:footnoteRef/>
      </w:r>
      <w:r w:rsidRPr="00893B87">
        <w:rPr>
          <w:sz w:val="18"/>
          <w:szCs w:val="20"/>
          <w:lang w:val="en-US"/>
        </w:rPr>
        <w:t xml:space="preserve"> </w:t>
      </w:r>
      <w:r w:rsidRPr="00893B87">
        <w:rPr>
          <w:rFonts w:ascii="Calibri Light" w:hAnsi="Calibri Light" w:cs="Verdana"/>
          <w:sz w:val="18"/>
          <w:szCs w:val="20"/>
          <w:lang w:val="en-GB"/>
        </w:rPr>
        <w:t>As a follow-up, on 25 September 2015, the UN General Assembly adopted the 2030 Agenda for Sustainable Development, a plan of action for people, planet and prosperity, which also seeks to strengthen universal peace and access to justice. Member States of the United Nations adopted a resolution recognising that the greatest challenge in the world today is to eradicate poverty. They reaffirmed that ““Poverty eradication, changing unsustainable and promoting sustainable patterns of consumption and production and protecting and managing the natural resource base of economic and social development are the overarching objectives of and essential requirements for sustainable development”. The Agenda 2030 proposes 17 Goals and 169 targets for Sustainable Development, integrated and indivisible, and encompassing economic, social and environmental dimensions. In this regard, States expressed their resolve to protect the planet against degradation, including through sustainable consumption and production, inclusive and quality education, sustainable management of natural resources and urgent measures to address climate change, in order to meet the needs of present and future generations; and to ensure that all human beings can enjoy a prosperous and fulfilling life.</w:t>
      </w:r>
    </w:p>
  </w:footnote>
  <w:footnote w:id="2">
    <w:p w14:paraId="2B81DE2D" w14:textId="77777777" w:rsidR="00B74B51" w:rsidRPr="00225413" w:rsidRDefault="00B74B51" w:rsidP="0066174E">
      <w:pPr>
        <w:pStyle w:val="Textonotapie"/>
        <w:rPr>
          <w:rFonts w:ascii="Calibri Light" w:hAnsi="Calibri Light"/>
          <w:sz w:val="18"/>
          <w:lang w:val="en-US"/>
        </w:rPr>
      </w:pPr>
      <w:r w:rsidRPr="00225413">
        <w:rPr>
          <w:rStyle w:val="Refdenotaalpie"/>
          <w:sz w:val="18"/>
        </w:rPr>
        <w:footnoteRef/>
      </w:r>
      <w:r w:rsidRPr="00225413">
        <w:rPr>
          <w:sz w:val="18"/>
          <w:lang w:val="en-US"/>
        </w:rPr>
        <w:t xml:space="preserve">  </w:t>
      </w:r>
      <w:r>
        <w:rPr>
          <w:rFonts w:ascii="Calibri Light" w:hAnsi="Calibri Light"/>
          <w:sz w:val="16"/>
          <w:lang w:val="en-US"/>
        </w:rPr>
        <w:t xml:space="preserve">The </w:t>
      </w:r>
      <w:r w:rsidRPr="00225413">
        <w:rPr>
          <w:rFonts w:ascii="Calibri Light" w:hAnsi="Calibri Light" w:cs="Verdana"/>
          <w:sz w:val="16"/>
          <w:lang w:val="en-GB"/>
        </w:rPr>
        <w:t>network of ILAC environmental indicators, which has identified indicators to measure progress in its implementation, as well as common methodologies; the Council of Experts on Sustainable Consumption and Production, which was key for the approval of the Ten-Year Framework of Programmes on Sustainable Consumption and Production in the Conference on Sustainable Development, 2012, and that actively participates in its implementation; the Intergovernmental Network on Atmospheric Pollution, whose work led to the adoption and implementation of the Regional Plan of Action on Atmospheric Pollution; the Environmental Training Network through which an active community of practice has been consolidated among education units of Ministries of Environment, resulting in the exchange of experiences on policies and programmes on environmental education at national and local level as well as increased cooperation between universities and ministries of environment in the development of environmental indicators of universities.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505F"/>
    <w:multiLevelType w:val="hybridMultilevel"/>
    <w:tmpl w:val="D99A7C16"/>
    <w:lvl w:ilvl="0" w:tplc="1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0C1943CB"/>
    <w:multiLevelType w:val="hybridMultilevel"/>
    <w:tmpl w:val="1A74344E"/>
    <w:lvl w:ilvl="0" w:tplc="309AED08">
      <w:start w:val="1"/>
      <w:numFmt w:val="decimal"/>
      <w:lvlText w:val="%1."/>
      <w:lvlJc w:val="left"/>
      <w:pPr>
        <w:ind w:left="360" w:hanging="360"/>
      </w:pPr>
      <w:rPr>
        <w:rFonts w:cs="Times New Roman" w:hint="default"/>
        <w:b/>
      </w:rPr>
    </w:lvl>
    <w:lvl w:ilvl="1" w:tplc="180A0019" w:tentative="1">
      <w:start w:val="1"/>
      <w:numFmt w:val="lowerLetter"/>
      <w:lvlText w:val="%2."/>
      <w:lvlJc w:val="left"/>
      <w:pPr>
        <w:ind w:left="1014" w:hanging="360"/>
      </w:pPr>
    </w:lvl>
    <w:lvl w:ilvl="2" w:tplc="180A001B" w:tentative="1">
      <w:start w:val="1"/>
      <w:numFmt w:val="lowerRoman"/>
      <w:lvlText w:val="%3."/>
      <w:lvlJc w:val="right"/>
      <w:pPr>
        <w:ind w:left="1734" w:hanging="180"/>
      </w:pPr>
    </w:lvl>
    <w:lvl w:ilvl="3" w:tplc="180A000F" w:tentative="1">
      <w:start w:val="1"/>
      <w:numFmt w:val="decimal"/>
      <w:lvlText w:val="%4."/>
      <w:lvlJc w:val="left"/>
      <w:pPr>
        <w:ind w:left="2454" w:hanging="360"/>
      </w:pPr>
    </w:lvl>
    <w:lvl w:ilvl="4" w:tplc="180A0019" w:tentative="1">
      <w:start w:val="1"/>
      <w:numFmt w:val="lowerLetter"/>
      <w:lvlText w:val="%5."/>
      <w:lvlJc w:val="left"/>
      <w:pPr>
        <w:ind w:left="3174" w:hanging="360"/>
      </w:pPr>
    </w:lvl>
    <w:lvl w:ilvl="5" w:tplc="180A001B" w:tentative="1">
      <w:start w:val="1"/>
      <w:numFmt w:val="lowerRoman"/>
      <w:lvlText w:val="%6."/>
      <w:lvlJc w:val="right"/>
      <w:pPr>
        <w:ind w:left="3894" w:hanging="180"/>
      </w:pPr>
    </w:lvl>
    <w:lvl w:ilvl="6" w:tplc="180A000F" w:tentative="1">
      <w:start w:val="1"/>
      <w:numFmt w:val="decimal"/>
      <w:lvlText w:val="%7."/>
      <w:lvlJc w:val="left"/>
      <w:pPr>
        <w:ind w:left="4614" w:hanging="360"/>
      </w:pPr>
    </w:lvl>
    <w:lvl w:ilvl="7" w:tplc="180A0019" w:tentative="1">
      <w:start w:val="1"/>
      <w:numFmt w:val="lowerLetter"/>
      <w:lvlText w:val="%8."/>
      <w:lvlJc w:val="left"/>
      <w:pPr>
        <w:ind w:left="5334" w:hanging="360"/>
      </w:pPr>
    </w:lvl>
    <w:lvl w:ilvl="8" w:tplc="180A001B" w:tentative="1">
      <w:start w:val="1"/>
      <w:numFmt w:val="lowerRoman"/>
      <w:lvlText w:val="%9."/>
      <w:lvlJc w:val="right"/>
      <w:pPr>
        <w:ind w:left="6054" w:hanging="180"/>
      </w:pPr>
    </w:lvl>
  </w:abstractNum>
  <w:abstractNum w:abstractNumId="2">
    <w:nsid w:val="0C6B0EA4"/>
    <w:multiLevelType w:val="hybridMultilevel"/>
    <w:tmpl w:val="0B146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9F59AD"/>
    <w:multiLevelType w:val="hybridMultilevel"/>
    <w:tmpl w:val="DE1EE040"/>
    <w:lvl w:ilvl="0" w:tplc="180A001B">
      <w:start w:val="1"/>
      <w:numFmt w:val="lowerRoman"/>
      <w:lvlText w:val="%1."/>
      <w:lvlJc w:val="right"/>
      <w:pPr>
        <w:ind w:left="1429" w:hanging="360"/>
      </w:pPr>
    </w:lvl>
    <w:lvl w:ilvl="1" w:tplc="45009962">
      <w:start w:val="1"/>
      <w:numFmt w:val="lowerRoman"/>
      <w:lvlText w:val="%2)"/>
      <w:lvlJc w:val="left"/>
      <w:pPr>
        <w:ind w:left="2509" w:hanging="720"/>
      </w:pPr>
      <w:rPr>
        <w:rFonts w:cs="Times New Roman" w:hint="default"/>
      </w:rPr>
    </w:lvl>
    <w:lvl w:ilvl="2" w:tplc="2B84B282">
      <w:start w:val="1"/>
      <w:numFmt w:val="bullet"/>
      <w:lvlText w:val="-"/>
      <w:lvlJc w:val="left"/>
      <w:pPr>
        <w:ind w:left="3049" w:hanging="360"/>
      </w:pPr>
      <w:rPr>
        <w:rFonts w:ascii="Calibri Light" w:eastAsiaTheme="minorHAnsi" w:hAnsi="Calibri Light" w:cs="Cambria" w:hint="default"/>
      </w:r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nsid w:val="10791CB8"/>
    <w:multiLevelType w:val="hybridMultilevel"/>
    <w:tmpl w:val="DB088050"/>
    <w:lvl w:ilvl="0" w:tplc="04090001">
      <w:start w:val="1"/>
      <w:numFmt w:val="bullet"/>
      <w:lvlText w:val=""/>
      <w:lvlJc w:val="left"/>
      <w:pPr>
        <w:tabs>
          <w:tab w:val="num" w:pos="720"/>
        </w:tabs>
        <w:ind w:left="720" w:hanging="360"/>
      </w:pPr>
      <w:rPr>
        <w:rFonts w:ascii="Symbol" w:hAnsi="Symbol" w:hint="default"/>
      </w:rPr>
    </w:lvl>
    <w:lvl w:ilvl="1" w:tplc="6E5E6A10">
      <w:start w:val="1"/>
      <w:numFmt w:val="bullet"/>
      <w:lvlText w:val=""/>
      <w:lvlJc w:val="left"/>
      <w:pPr>
        <w:tabs>
          <w:tab w:val="num" w:pos="1440"/>
        </w:tabs>
        <w:ind w:left="1440" w:hanging="360"/>
      </w:pPr>
      <w:rPr>
        <w:rFonts w:ascii="Wingdings" w:hAnsi="Wingdings" w:hint="default"/>
      </w:rPr>
    </w:lvl>
    <w:lvl w:ilvl="2" w:tplc="4A5C0358">
      <w:start w:val="1"/>
      <w:numFmt w:val="bullet"/>
      <w:lvlText w:val=""/>
      <w:lvlJc w:val="left"/>
      <w:pPr>
        <w:tabs>
          <w:tab w:val="num" w:pos="2160"/>
        </w:tabs>
        <w:ind w:left="2160" w:hanging="360"/>
      </w:pPr>
      <w:rPr>
        <w:rFonts w:ascii="Wingdings" w:hAnsi="Wingdings" w:hint="default"/>
      </w:rPr>
    </w:lvl>
    <w:lvl w:ilvl="3" w:tplc="B9A47E86">
      <w:start w:val="1"/>
      <w:numFmt w:val="bullet"/>
      <w:lvlText w:val=""/>
      <w:lvlJc w:val="left"/>
      <w:pPr>
        <w:tabs>
          <w:tab w:val="num" w:pos="2880"/>
        </w:tabs>
        <w:ind w:left="2880" w:hanging="360"/>
      </w:pPr>
      <w:rPr>
        <w:rFonts w:ascii="Wingdings" w:hAnsi="Wingdings" w:hint="default"/>
      </w:rPr>
    </w:lvl>
    <w:lvl w:ilvl="4" w:tplc="5B369D3C">
      <w:start w:val="1"/>
      <w:numFmt w:val="bullet"/>
      <w:lvlText w:val=""/>
      <w:lvlJc w:val="left"/>
      <w:pPr>
        <w:tabs>
          <w:tab w:val="num" w:pos="3600"/>
        </w:tabs>
        <w:ind w:left="3600" w:hanging="360"/>
      </w:pPr>
      <w:rPr>
        <w:rFonts w:ascii="Wingdings" w:hAnsi="Wingdings" w:hint="default"/>
      </w:rPr>
    </w:lvl>
    <w:lvl w:ilvl="5" w:tplc="7E6C6474">
      <w:start w:val="1"/>
      <w:numFmt w:val="bullet"/>
      <w:lvlText w:val=""/>
      <w:lvlJc w:val="left"/>
      <w:pPr>
        <w:tabs>
          <w:tab w:val="num" w:pos="4320"/>
        </w:tabs>
        <w:ind w:left="4320" w:hanging="360"/>
      </w:pPr>
      <w:rPr>
        <w:rFonts w:ascii="Wingdings" w:hAnsi="Wingdings" w:hint="default"/>
      </w:rPr>
    </w:lvl>
    <w:lvl w:ilvl="6" w:tplc="0B5407FA">
      <w:start w:val="1"/>
      <w:numFmt w:val="bullet"/>
      <w:lvlText w:val=""/>
      <w:lvlJc w:val="left"/>
      <w:pPr>
        <w:tabs>
          <w:tab w:val="num" w:pos="5040"/>
        </w:tabs>
        <w:ind w:left="5040" w:hanging="360"/>
      </w:pPr>
      <w:rPr>
        <w:rFonts w:ascii="Wingdings" w:hAnsi="Wingdings" w:hint="default"/>
      </w:rPr>
    </w:lvl>
    <w:lvl w:ilvl="7" w:tplc="4C9C57CC">
      <w:start w:val="1"/>
      <w:numFmt w:val="bullet"/>
      <w:lvlText w:val=""/>
      <w:lvlJc w:val="left"/>
      <w:pPr>
        <w:tabs>
          <w:tab w:val="num" w:pos="5760"/>
        </w:tabs>
        <w:ind w:left="5760" w:hanging="360"/>
      </w:pPr>
      <w:rPr>
        <w:rFonts w:ascii="Wingdings" w:hAnsi="Wingdings" w:hint="default"/>
      </w:rPr>
    </w:lvl>
    <w:lvl w:ilvl="8" w:tplc="A3FC6D2A">
      <w:start w:val="1"/>
      <w:numFmt w:val="bullet"/>
      <w:lvlText w:val=""/>
      <w:lvlJc w:val="left"/>
      <w:pPr>
        <w:tabs>
          <w:tab w:val="num" w:pos="6480"/>
        </w:tabs>
        <w:ind w:left="6480" w:hanging="360"/>
      </w:pPr>
      <w:rPr>
        <w:rFonts w:ascii="Wingdings" w:hAnsi="Wingdings" w:hint="default"/>
      </w:rPr>
    </w:lvl>
  </w:abstractNum>
  <w:abstractNum w:abstractNumId="5">
    <w:nsid w:val="11551F05"/>
    <w:multiLevelType w:val="hybridMultilevel"/>
    <w:tmpl w:val="D6B6930E"/>
    <w:lvl w:ilvl="0" w:tplc="180A001B">
      <w:start w:val="1"/>
      <w:numFmt w:val="lowerRoman"/>
      <w:lvlText w:val="%1."/>
      <w:lvlJc w:val="right"/>
      <w:pPr>
        <w:ind w:left="1074" w:hanging="360"/>
      </w:pPr>
    </w:lvl>
    <w:lvl w:ilvl="1" w:tplc="080A0019" w:tentative="1">
      <w:start w:val="1"/>
      <w:numFmt w:val="lowerLetter"/>
      <w:lvlText w:val="%2."/>
      <w:lvlJc w:val="left"/>
      <w:pPr>
        <w:ind w:left="1794" w:hanging="360"/>
      </w:pPr>
    </w:lvl>
    <w:lvl w:ilvl="2" w:tplc="080A001B" w:tentative="1">
      <w:start w:val="1"/>
      <w:numFmt w:val="lowerRoman"/>
      <w:lvlText w:val="%3."/>
      <w:lvlJc w:val="right"/>
      <w:pPr>
        <w:ind w:left="2514" w:hanging="180"/>
      </w:pPr>
    </w:lvl>
    <w:lvl w:ilvl="3" w:tplc="080A000F" w:tentative="1">
      <w:start w:val="1"/>
      <w:numFmt w:val="decimal"/>
      <w:lvlText w:val="%4."/>
      <w:lvlJc w:val="left"/>
      <w:pPr>
        <w:ind w:left="3234" w:hanging="360"/>
      </w:pPr>
    </w:lvl>
    <w:lvl w:ilvl="4" w:tplc="080A0019" w:tentative="1">
      <w:start w:val="1"/>
      <w:numFmt w:val="lowerLetter"/>
      <w:lvlText w:val="%5."/>
      <w:lvlJc w:val="left"/>
      <w:pPr>
        <w:ind w:left="3954" w:hanging="360"/>
      </w:pPr>
    </w:lvl>
    <w:lvl w:ilvl="5" w:tplc="080A001B" w:tentative="1">
      <w:start w:val="1"/>
      <w:numFmt w:val="lowerRoman"/>
      <w:lvlText w:val="%6."/>
      <w:lvlJc w:val="right"/>
      <w:pPr>
        <w:ind w:left="4674" w:hanging="180"/>
      </w:pPr>
    </w:lvl>
    <w:lvl w:ilvl="6" w:tplc="080A000F" w:tentative="1">
      <w:start w:val="1"/>
      <w:numFmt w:val="decimal"/>
      <w:lvlText w:val="%7."/>
      <w:lvlJc w:val="left"/>
      <w:pPr>
        <w:ind w:left="5394" w:hanging="360"/>
      </w:pPr>
    </w:lvl>
    <w:lvl w:ilvl="7" w:tplc="080A0019" w:tentative="1">
      <w:start w:val="1"/>
      <w:numFmt w:val="lowerLetter"/>
      <w:lvlText w:val="%8."/>
      <w:lvlJc w:val="left"/>
      <w:pPr>
        <w:ind w:left="6114" w:hanging="360"/>
      </w:pPr>
    </w:lvl>
    <w:lvl w:ilvl="8" w:tplc="080A001B" w:tentative="1">
      <w:start w:val="1"/>
      <w:numFmt w:val="lowerRoman"/>
      <w:lvlText w:val="%9."/>
      <w:lvlJc w:val="right"/>
      <w:pPr>
        <w:ind w:left="6834" w:hanging="180"/>
      </w:pPr>
    </w:lvl>
  </w:abstractNum>
  <w:abstractNum w:abstractNumId="6">
    <w:nsid w:val="18400FFB"/>
    <w:multiLevelType w:val="hybridMultilevel"/>
    <w:tmpl w:val="9344311A"/>
    <w:lvl w:ilvl="0" w:tplc="180A001B">
      <w:start w:val="1"/>
      <w:numFmt w:val="lowerRoman"/>
      <w:lvlText w:val="%1."/>
      <w:lvlJc w:val="righ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A200408"/>
    <w:multiLevelType w:val="hybridMultilevel"/>
    <w:tmpl w:val="C896C1C4"/>
    <w:lvl w:ilvl="0" w:tplc="180A001B">
      <w:start w:val="1"/>
      <w:numFmt w:val="low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
    <w:nsid w:val="1BC623F6"/>
    <w:multiLevelType w:val="hybridMultilevel"/>
    <w:tmpl w:val="CF00A8CE"/>
    <w:lvl w:ilvl="0" w:tplc="180A001B">
      <w:start w:val="1"/>
      <w:numFmt w:val="lowerRoman"/>
      <w:lvlText w:val="%1."/>
      <w:lvlJc w:val="right"/>
      <w:pPr>
        <w:ind w:left="1429" w:hanging="360"/>
      </w:pPr>
    </w:lvl>
    <w:lvl w:ilvl="1" w:tplc="45009962">
      <w:start w:val="1"/>
      <w:numFmt w:val="lowerRoman"/>
      <w:lvlText w:val="%2)"/>
      <w:lvlJc w:val="left"/>
      <w:pPr>
        <w:ind w:left="2509" w:hanging="720"/>
      </w:pPr>
      <w:rPr>
        <w:rFonts w:cs="Times New Roman" w:hint="default"/>
      </w:rPr>
    </w:lvl>
    <w:lvl w:ilvl="2" w:tplc="180A000D">
      <w:start w:val="1"/>
      <w:numFmt w:val="bullet"/>
      <w:lvlText w:val=""/>
      <w:lvlJc w:val="left"/>
      <w:pPr>
        <w:ind w:left="3049" w:hanging="360"/>
      </w:pPr>
      <w:rPr>
        <w:rFonts w:ascii="Wingdings" w:hAnsi="Wingdings" w:hint="default"/>
      </w:r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nsid w:val="1F09501C"/>
    <w:multiLevelType w:val="hybridMultilevel"/>
    <w:tmpl w:val="297CF8EC"/>
    <w:lvl w:ilvl="0" w:tplc="180A001B">
      <w:start w:val="1"/>
      <w:numFmt w:val="lowerRoman"/>
      <w:lvlText w:val="%1."/>
      <w:lvlJc w:val="right"/>
      <w:pPr>
        <w:ind w:left="1077" w:hanging="360"/>
      </w:pPr>
    </w:lvl>
    <w:lvl w:ilvl="1" w:tplc="080A0019">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10">
    <w:nsid w:val="21340031"/>
    <w:multiLevelType w:val="hybridMultilevel"/>
    <w:tmpl w:val="39C6CA66"/>
    <w:lvl w:ilvl="0" w:tplc="180A001B">
      <w:start w:val="1"/>
      <w:numFmt w:val="lowerRoman"/>
      <w:lvlText w:val="%1."/>
      <w:lvlJc w:val="right"/>
      <w:pPr>
        <w:ind w:left="1429" w:hanging="360"/>
      </w:pPr>
    </w:lvl>
    <w:lvl w:ilvl="1" w:tplc="45009962">
      <w:start w:val="1"/>
      <w:numFmt w:val="lowerRoman"/>
      <w:lvlText w:val="%2)"/>
      <w:lvlJc w:val="left"/>
      <w:pPr>
        <w:ind w:left="2509" w:hanging="720"/>
      </w:pPr>
      <w:rPr>
        <w:rFonts w:cs="Times New Roman" w:hint="default"/>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
    <w:nsid w:val="27005A93"/>
    <w:multiLevelType w:val="hybridMultilevel"/>
    <w:tmpl w:val="2542A2F0"/>
    <w:lvl w:ilvl="0" w:tplc="180A001B">
      <w:start w:val="1"/>
      <w:numFmt w:val="low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
    <w:nsid w:val="27774119"/>
    <w:multiLevelType w:val="hybridMultilevel"/>
    <w:tmpl w:val="88CC96CE"/>
    <w:lvl w:ilvl="0" w:tplc="180A0015">
      <w:start w:val="1"/>
      <w:numFmt w:val="upperLetter"/>
      <w:lvlText w:val="%1."/>
      <w:lvlJc w:val="left"/>
      <w:pPr>
        <w:ind w:left="394" w:hanging="360"/>
      </w:pPr>
      <w:rPr>
        <w:rFonts w:hint="default"/>
      </w:rPr>
    </w:lvl>
    <w:lvl w:ilvl="1" w:tplc="180A0019" w:tentative="1">
      <w:start w:val="1"/>
      <w:numFmt w:val="lowerLetter"/>
      <w:lvlText w:val="%2."/>
      <w:lvlJc w:val="left"/>
      <w:pPr>
        <w:ind w:left="1114" w:hanging="360"/>
      </w:pPr>
    </w:lvl>
    <w:lvl w:ilvl="2" w:tplc="180A001B" w:tentative="1">
      <w:start w:val="1"/>
      <w:numFmt w:val="lowerRoman"/>
      <w:lvlText w:val="%3."/>
      <w:lvlJc w:val="right"/>
      <w:pPr>
        <w:ind w:left="1834" w:hanging="180"/>
      </w:pPr>
    </w:lvl>
    <w:lvl w:ilvl="3" w:tplc="180A000F" w:tentative="1">
      <w:start w:val="1"/>
      <w:numFmt w:val="decimal"/>
      <w:lvlText w:val="%4."/>
      <w:lvlJc w:val="left"/>
      <w:pPr>
        <w:ind w:left="2554" w:hanging="360"/>
      </w:pPr>
    </w:lvl>
    <w:lvl w:ilvl="4" w:tplc="180A0019" w:tentative="1">
      <w:start w:val="1"/>
      <w:numFmt w:val="lowerLetter"/>
      <w:lvlText w:val="%5."/>
      <w:lvlJc w:val="left"/>
      <w:pPr>
        <w:ind w:left="3274" w:hanging="360"/>
      </w:pPr>
    </w:lvl>
    <w:lvl w:ilvl="5" w:tplc="180A001B" w:tentative="1">
      <w:start w:val="1"/>
      <w:numFmt w:val="lowerRoman"/>
      <w:lvlText w:val="%6."/>
      <w:lvlJc w:val="right"/>
      <w:pPr>
        <w:ind w:left="3994" w:hanging="180"/>
      </w:pPr>
    </w:lvl>
    <w:lvl w:ilvl="6" w:tplc="180A000F" w:tentative="1">
      <w:start w:val="1"/>
      <w:numFmt w:val="decimal"/>
      <w:lvlText w:val="%7."/>
      <w:lvlJc w:val="left"/>
      <w:pPr>
        <w:ind w:left="4714" w:hanging="360"/>
      </w:pPr>
    </w:lvl>
    <w:lvl w:ilvl="7" w:tplc="180A0019" w:tentative="1">
      <w:start w:val="1"/>
      <w:numFmt w:val="lowerLetter"/>
      <w:lvlText w:val="%8."/>
      <w:lvlJc w:val="left"/>
      <w:pPr>
        <w:ind w:left="5434" w:hanging="360"/>
      </w:pPr>
    </w:lvl>
    <w:lvl w:ilvl="8" w:tplc="180A001B" w:tentative="1">
      <w:start w:val="1"/>
      <w:numFmt w:val="lowerRoman"/>
      <w:lvlText w:val="%9."/>
      <w:lvlJc w:val="right"/>
      <w:pPr>
        <w:ind w:left="6154" w:hanging="180"/>
      </w:pPr>
    </w:lvl>
  </w:abstractNum>
  <w:abstractNum w:abstractNumId="13">
    <w:nsid w:val="2BF80AD0"/>
    <w:multiLevelType w:val="hybridMultilevel"/>
    <w:tmpl w:val="56A67AE2"/>
    <w:lvl w:ilvl="0" w:tplc="180A0017">
      <w:start w:val="1"/>
      <w:numFmt w:val="lowerLetter"/>
      <w:lvlText w:val="%1)"/>
      <w:lvlJc w:val="left"/>
      <w:pPr>
        <w:ind w:left="360" w:hanging="360"/>
      </w:pPr>
      <w:rPr>
        <w:rFonts w:hint="default"/>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14">
    <w:nsid w:val="2E0E0FB5"/>
    <w:multiLevelType w:val="hybridMultilevel"/>
    <w:tmpl w:val="12EE89D6"/>
    <w:lvl w:ilvl="0" w:tplc="180A001B">
      <w:start w:val="1"/>
      <w:numFmt w:val="lowerRoman"/>
      <w:lvlText w:val="%1."/>
      <w:lvlJc w:val="righ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nsid w:val="2E1A6A0A"/>
    <w:multiLevelType w:val="hybridMultilevel"/>
    <w:tmpl w:val="C394C0C4"/>
    <w:lvl w:ilvl="0" w:tplc="180A001B">
      <w:start w:val="1"/>
      <w:numFmt w:val="low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nsid w:val="313A472F"/>
    <w:multiLevelType w:val="hybridMultilevel"/>
    <w:tmpl w:val="D6B6930E"/>
    <w:lvl w:ilvl="0" w:tplc="180A001B">
      <w:start w:val="1"/>
      <w:numFmt w:val="lowerRoman"/>
      <w:lvlText w:val="%1."/>
      <w:lvlJc w:val="right"/>
      <w:pPr>
        <w:ind w:left="1074" w:hanging="360"/>
      </w:pPr>
    </w:lvl>
    <w:lvl w:ilvl="1" w:tplc="080A0019" w:tentative="1">
      <w:start w:val="1"/>
      <w:numFmt w:val="lowerLetter"/>
      <w:lvlText w:val="%2."/>
      <w:lvlJc w:val="left"/>
      <w:pPr>
        <w:ind w:left="1794" w:hanging="360"/>
      </w:pPr>
    </w:lvl>
    <w:lvl w:ilvl="2" w:tplc="080A001B" w:tentative="1">
      <w:start w:val="1"/>
      <w:numFmt w:val="lowerRoman"/>
      <w:lvlText w:val="%3."/>
      <w:lvlJc w:val="right"/>
      <w:pPr>
        <w:ind w:left="2514" w:hanging="180"/>
      </w:pPr>
    </w:lvl>
    <w:lvl w:ilvl="3" w:tplc="080A000F" w:tentative="1">
      <w:start w:val="1"/>
      <w:numFmt w:val="decimal"/>
      <w:lvlText w:val="%4."/>
      <w:lvlJc w:val="left"/>
      <w:pPr>
        <w:ind w:left="3234" w:hanging="360"/>
      </w:pPr>
    </w:lvl>
    <w:lvl w:ilvl="4" w:tplc="080A0019" w:tentative="1">
      <w:start w:val="1"/>
      <w:numFmt w:val="lowerLetter"/>
      <w:lvlText w:val="%5."/>
      <w:lvlJc w:val="left"/>
      <w:pPr>
        <w:ind w:left="3954" w:hanging="360"/>
      </w:pPr>
    </w:lvl>
    <w:lvl w:ilvl="5" w:tplc="080A001B" w:tentative="1">
      <w:start w:val="1"/>
      <w:numFmt w:val="lowerRoman"/>
      <w:lvlText w:val="%6."/>
      <w:lvlJc w:val="right"/>
      <w:pPr>
        <w:ind w:left="4674" w:hanging="180"/>
      </w:pPr>
    </w:lvl>
    <w:lvl w:ilvl="6" w:tplc="080A000F" w:tentative="1">
      <w:start w:val="1"/>
      <w:numFmt w:val="decimal"/>
      <w:lvlText w:val="%7."/>
      <w:lvlJc w:val="left"/>
      <w:pPr>
        <w:ind w:left="5394" w:hanging="360"/>
      </w:pPr>
    </w:lvl>
    <w:lvl w:ilvl="7" w:tplc="080A0019" w:tentative="1">
      <w:start w:val="1"/>
      <w:numFmt w:val="lowerLetter"/>
      <w:lvlText w:val="%8."/>
      <w:lvlJc w:val="left"/>
      <w:pPr>
        <w:ind w:left="6114" w:hanging="360"/>
      </w:pPr>
    </w:lvl>
    <w:lvl w:ilvl="8" w:tplc="080A001B" w:tentative="1">
      <w:start w:val="1"/>
      <w:numFmt w:val="lowerRoman"/>
      <w:lvlText w:val="%9."/>
      <w:lvlJc w:val="right"/>
      <w:pPr>
        <w:ind w:left="6834" w:hanging="180"/>
      </w:pPr>
    </w:lvl>
  </w:abstractNum>
  <w:abstractNum w:abstractNumId="17">
    <w:nsid w:val="35193CFF"/>
    <w:multiLevelType w:val="hybridMultilevel"/>
    <w:tmpl w:val="CF00A8CE"/>
    <w:lvl w:ilvl="0" w:tplc="180A001B">
      <w:start w:val="1"/>
      <w:numFmt w:val="lowerRoman"/>
      <w:lvlText w:val="%1."/>
      <w:lvlJc w:val="right"/>
      <w:pPr>
        <w:ind w:left="1429" w:hanging="360"/>
      </w:pPr>
    </w:lvl>
    <w:lvl w:ilvl="1" w:tplc="45009962">
      <w:start w:val="1"/>
      <w:numFmt w:val="lowerRoman"/>
      <w:lvlText w:val="%2)"/>
      <w:lvlJc w:val="left"/>
      <w:pPr>
        <w:ind w:left="2509" w:hanging="720"/>
      </w:pPr>
      <w:rPr>
        <w:rFonts w:cs="Times New Roman" w:hint="default"/>
      </w:rPr>
    </w:lvl>
    <w:lvl w:ilvl="2" w:tplc="180A000D">
      <w:start w:val="1"/>
      <w:numFmt w:val="bullet"/>
      <w:lvlText w:val=""/>
      <w:lvlJc w:val="left"/>
      <w:pPr>
        <w:ind w:left="3049" w:hanging="360"/>
      </w:pPr>
      <w:rPr>
        <w:rFonts w:ascii="Wingdings" w:hAnsi="Wingdings" w:hint="default"/>
      </w:r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8">
    <w:nsid w:val="3E1F7E2D"/>
    <w:multiLevelType w:val="hybridMultilevel"/>
    <w:tmpl w:val="C84A6FDC"/>
    <w:lvl w:ilvl="0" w:tplc="1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nsid w:val="45E10473"/>
    <w:multiLevelType w:val="hybridMultilevel"/>
    <w:tmpl w:val="D9F08AD6"/>
    <w:lvl w:ilvl="0" w:tplc="1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8DD0A1E"/>
    <w:multiLevelType w:val="hybridMultilevel"/>
    <w:tmpl w:val="AF7E1224"/>
    <w:lvl w:ilvl="0" w:tplc="180A001B">
      <w:start w:val="1"/>
      <w:numFmt w:val="low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48EE0B1D"/>
    <w:multiLevelType w:val="hybridMultilevel"/>
    <w:tmpl w:val="25E41A00"/>
    <w:lvl w:ilvl="0" w:tplc="863C17B4">
      <w:start w:val="1"/>
      <w:numFmt w:val="upperRoman"/>
      <w:lvlText w:val="%1."/>
      <w:lvlJc w:val="left"/>
      <w:pPr>
        <w:ind w:left="720" w:hanging="720"/>
      </w:pPr>
      <w:rPr>
        <w:rFonts w:hint="default"/>
      </w:rPr>
    </w:lvl>
    <w:lvl w:ilvl="1" w:tplc="080A0001">
      <w:start w:val="1"/>
      <w:numFmt w:val="bullet"/>
      <w:lvlText w:val=""/>
      <w:lvlJc w:val="left"/>
      <w:pPr>
        <w:ind w:left="644" w:hanging="360"/>
      </w:pPr>
      <w:rPr>
        <w:rFonts w:ascii="Symbol" w:hAnsi="Symbol" w:hint="default"/>
        <w:b/>
      </w:rPr>
    </w:lvl>
    <w:lvl w:ilvl="2" w:tplc="4CEEC202">
      <w:start w:val="4"/>
      <w:numFmt w:val="bullet"/>
      <w:lvlText w:val="•"/>
      <w:lvlJc w:val="left"/>
      <w:pPr>
        <w:ind w:left="1069" w:hanging="360"/>
      </w:pPr>
      <w:rPr>
        <w:rFonts w:ascii="Calibri Light" w:eastAsiaTheme="minorHAnsi" w:hAnsi="Calibri Light" w:cs="Cambria" w:hint="default"/>
      </w:r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22">
    <w:nsid w:val="4A66752C"/>
    <w:multiLevelType w:val="hybridMultilevel"/>
    <w:tmpl w:val="B830AC50"/>
    <w:lvl w:ilvl="0" w:tplc="080A0001">
      <w:start w:val="1"/>
      <w:numFmt w:val="bullet"/>
      <w:lvlText w:val=""/>
      <w:lvlJc w:val="left"/>
      <w:pPr>
        <w:ind w:left="720" w:hanging="720"/>
      </w:pPr>
      <w:rPr>
        <w:rFonts w:ascii="Symbol" w:hAnsi="Symbol" w:hint="default"/>
      </w:rPr>
    </w:lvl>
    <w:lvl w:ilvl="1" w:tplc="080A0001">
      <w:start w:val="1"/>
      <w:numFmt w:val="bullet"/>
      <w:lvlText w:val=""/>
      <w:lvlJc w:val="left"/>
      <w:pPr>
        <w:ind w:left="644" w:hanging="360"/>
      </w:pPr>
      <w:rPr>
        <w:rFonts w:ascii="Symbol" w:hAnsi="Symbol" w:hint="default"/>
        <w:b/>
      </w:rPr>
    </w:lvl>
    <w:lvl w:ilvl="2" w:tplc="4CEEC202">
      <w:start w:val="4"/>
      <w:numFmt w:val="bullet"/>
      <w:lvlText w:val="•"/>
      <w:lvlJc w:val="left"/>
      <w:pPr>
        <w:ind w:left="1069" w:hanging="360"/>
      </w:pPr>
      <w:rPr>
        <w:rFonts w:ascii="Calibri Light" w:eastAsiaTheme="minorHAnsi" w:hAnsi="Calibri Light" w:cs="Cambria" w:hint="default"/>
      </w:r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23">
    <w:nsid w:val="4B2B7D38"/>
    <w:multiLevelType w:val="hybridMultilevel"/>
    <w:tmpl w:val="4B86D7B6"/>
    <w:lvl w:ilvl="0" w:tplc="1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Symbol"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Symbol"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Symbol" w:hint="default"/>
      </w:rPr>
    </w:lvl>
    <w:lvl w:ilvl="8" w:tplc="080A0005" w:tentative="1">
      <w:start w:val="1"/>
      <w:numFmt w:val="bullet"/>
      <w:lvlText w:val=""/>
      <w:lvlJc w:val="left"/>
      <w:pPr>
        <w:ind w:left="6120" w:hanging="360"/>
      </w:pPr>
      <w:rPr>
        <w:rFonts w:ascii="Wingdings" w:hAnsi="Wingdings" w:hint="default"/>
      </w:rPr>
    </w:lvl>
  </w:abstractNum>
  <w:abstractNum w:abstractNumId="24">
    <w:nsid w:val="4BBA5479"/>
    <w:multiLevelType w:val="hybridMultilevel"/>
    <w:tmpl w:val="328220CE"/>
    <w:lvl w:ilvl="0" w:tplc="014E694C">
      <w:start w:val="1"/>
      <w:numFmt w:val="lowerRoman"/>
      <w:lvlText w:val="%1."/>
      <w:lvlJc w:val="right"/>
      <w:pPr>
        <w:ind w:left="1429" w:hanging="360"/>
      </w:pPr>
      <w:rPr>
        <w:rFonts w:ascii="Calibri Light" w:eastAsiaTheme="minorHAnsi" w:hAnsi="Calibri Light" w:cs="Verdana"/>
      </w:rPr>
    </w:lvl>
    <w:lvl w:ilvl="1" w:tplc="45009962">
      <w:start w:val="1"/>
      <w:numFmt w:val="lowerRoman"/>
      <w:lvlText w:val="%2)"/>
      <w:lvlJc w:val="left"/>
      <w:pPr>
        <w:ind w:left="2509" w:hanging="720"/>
      </w:pPr>
      <w:rPr>
        <w:rFonts w:cs="Times New Roman" w:hint="default"/>
      </w:rPr>
    </w:lvl>
    <w:lvl w:ilvl="2" w:tplc="2B84B282">
      <w:start w:val="1"/>
      <w:numFmt w:val="bullet"/>
      <w:lvlText w:val="-"/>
      <w:lvlJc w:val="left"/>
      <w:pPr>
        <w:ind w:left="3049" w:hanging="360"/>
      </w:pPr>
      <w:rPr>
        <w:rFonts w:ascii="Calibri Light" w:eastAsiaTheme="minorHAnsi" w:hAnsi="Calibri Light" w:cs="Cambria" w:hint="default"/>
      </w:r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5">
    <w:nsid w:val="4CDB223A"/>
    <w:multiLevelType w:val="hybridMultilevel"/>
    <w:tmpl w:val="D99A7C16"/>
    <w:lvl w:ilvl="0" w:tplc="1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nsid w:val="4E820DBA"/>
    <w:multiLevelType w:val="hybridMultilevel"/>
    <w:tmpl w:val="9C064338"/>
    <w:lvl w:ilvl="0" w:tplc="180A001B">
      <w:start w:val="1"/>
      <w:numFmt w:val="low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4F216F65"/>
    <w:multiLevelType w:val="hybridMultilevel"/>
    <w:tmpl w:val="DE0297CE"/>
    <w:lvl w:ilvl="0" w:tplc="1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F301B27"/>
    <w:multiLevelType w:val="hybridMultilevel"/>
    <w:tmpl w:val="CF00A8CE"/>
    <w:lvl w:ilvl="0" w:tplc="180A001B">
      <w:start w:val="1"/>
      <w:numFmt w:val="lowerRoman"/>
      <w:lvlText w:val="%1."/>
      <w:lvlJc w:val="right"/>
      <w:pPr>
        <w:ind w:left="1429" w:hanging="360"/>
      </w:pPr>
    </w:lvl>
    <w:lvl w:ilvl="1" w:tplc="45009962">
      <w:start w:val="1"/>
      <w:numFmt w:val="lowerRoman"/>
      <w:lvlText w:val="%2)"/>
      <w:lvlJc w:val="left"/>
      <w:pPr>
        <w:ind w:left="2509" w:hanging="720"/>
      </w:pPr>
      <w:rPr>
        <w:rFonts w:cs="Times New Roman" w:hint="default"/>
      </w:rPr>
    </w:lvl>
    <w:lvl w:ilvl="2" w:tplc="180A000D">
      <w:start w:val="1"/>
      <w:numFmt w:val="bullet"/>
      <w:lvlText w:val=""/>
      <w:lvlJc w:val="left"/>
      <w:pPr>
        <w:ind w:left="3049" w:hanging="360"/>
      </w:pPr>
      <w:rPr>
        <w:rFonts w:ascii="Wingdings" w:hAnsi="Wingdings" w:hint="default"/>
      </w:r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9">
    <w:nsid w:val="57A93D05"/>
    <w:multiLevelType w:val="hybridMultilevel"/>
    <w:tmpl w:val="392A614C"/>
    <w:lvl w:ilvl="0" w:tplc="180A001B">
      <w:start w:val="1"/>
      <w:numFmt w:val="low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0">
    <w:nsid w:val="5D554541"/>
    <w:multiLevelType w:val="hybridMultilevel"/>
    <w:tmpl w:val="5AE6B9BE"/>
    <w:lvl w:ilvl="0" w:tplc="180A001B">
      <w:start w:val="1"/>
      <w:numFmt w:val="lowerRoman"/>
      <w:lvlText w:val="%1."/>
      <w:lvlJc w:val="righ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nsid w:val="60C12454"/>
    <w:multiLevelType w:val="hybridMultilevel"/>
    <w:tmpl w:val="CC4E5014"/>
    <w:lvl w:ilvl="0" w:tplc="180A001B">
      <w:start w:val="1"/>
      <w:numFmt w:val="low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nsid w:val="60D75BA9"/>
    <w:multiLevelType w:val="hybridMultilevel"/>
    <w:tmpl w:val="70C6E79A"/>
    <w:lvl w:ilvl="0" w:tplc="180A000F">
      <w:start w:val="1"/>
      <w:numFmt w:val="decimal"/>
      <w:lvlText w:val="%1."/>
      <w:lvlJc w:val="left"/>
      <w:pPr>
        <w:ind w:left="720" w:hanging="720"/>
      </w:pPr>
      <w:rPr>
        <w:rFonts w:hint="default"/>
      </w:rPr>
    </w:lvl>
    <w:lvl w:ilvl="1" w:tplc="309AED08">
      <w:start w:val="1"/>
      <w:numFmt w:val="decimal"/>
      <w:lvlText w:val="%2."/>
      <w:lvlJc w:val="left"/>
      <w:pPr>
        <w:ind w:left="786" w:hanging="360"/>
      </w:pPr>
      <w:rPr>
        <w:rFonts w:cs="Times New Roman" w:hint="default"/>
        <w:b/>
      </w:rPr>
    </w:lvl>
    <w:lvl w:ilvl="2" w:tplc="4CEEC202">
      <w:start w:val="4"/>
      <w:numFmt w:val="bullet"/>
      <w:lvlText w:val="•"/>
      <w:lvlJc w:val="left"/>
      <w:pPr>
        <w:ind w:left="1069" w:hanging="360"/>
      </w:pPr>
      <w:rPr>
        <w:rFonts w:ascii="Calibri Light" w:eastAsiaTheme="minorHAnsi" w:hAnsi="Calibri Light" w:cs="Cambria" w:hint="default"/>
      </w:rPr>
    </w:lvl>
    <w:lvl w:ilvl="3" w:tplc="AA2874B8">
      <w:start w:val="1"/>
      <w:numFmt w:val="lowerRoman"/>
      <w:lvlText w:val="%4."/>
      <w:lvlJc w:val="left"/>
      <w:pPr>
        <w:ind w:left="2880" w:hanging="720"/>
      </w:pPr>
      <w:rPr>
        <w:rFonts w:cs="Times New Roman" w:hint="default"/>
      </w:r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33">
    <w:nsid w:val="632019C3"/>
    <w:multiLevelType w:val="hybridMultilevel"/>
    <w:tmpl w:val="C84A6FDC"/>
    <w:lvl w:ilvl="0" w:tplc="1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nsid w:val="68083EDA"/>
    <w:multiLevelType w:val="hybridMultilevel"/>
    <w:tmpl w:val="20327FD8"/>
    <w:lvl w:ilvl="0" w:tplc="1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nsid w:val="69E368AE"/>
    <w:multiLevelType w:val="hybridMultilevel"/>
    <w:tmpl w:val="560206C6"/>
    <w:lvl w:ilvl="0" w:tplc="180A001B">
      <w:start w:val="1"/>
      <w:numFmt w:val="lowerRoman"/>
      <w:lvlText w:val="%1."/>
      <w:lvlJc w:val="right"/>
      <w:pPr>
        <w:ind w:left="1429" w:hanging="360"/>
      </w:pPr>
    </w:lvl>
    <w:lvl w:ilvl="1" w:tplc="45009962">
      <w:start w:val="1"/>
      <w:numFmt w:val="lowerRoman"/>
      <w:lvlText w:val="%2)"/>
      <w:lvlJc w:val="left"/>
      <w:pPr>
        <w:ind w:left="2509" w:hanging="720"/>
      </w:pPr>
      <w:rPr>
        <w:rFonts w:cs="Times New Roman" w:hint="default"/>
      </w:rPr>
    </w:lvl>
    <w:lvl w:ilvl="2" w:tplc="180A000D">
      <w:start w:val="1"/>
      <w:numFmt w:val="bullet"/>
      <w:lvlText w:val=""/>
      <w:lvlJc w:val="left"/>
      <w:pPr>
        <w:ind w:left="3049" w:hanging="360"/>
      </w:pPr>
      <w:rPr>
        <w:rFonts w:ascii="Wingdings" w:hAnsi="Wingdings" w:hint="default"/>
      </w:r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6">
    <w:nsid w:val="6B2C5493"/>
    <w:multiLevelType w:val="hybridMultilevel"/>
    <w:tmpl w:val="235283B8"/>
    <w:lvl w:ilvl="0" w:tplc="180A001B">
      <w:start w:val="1"/>
      <w:numFmt w:val="lowerRoman"/>
      <w:lvlText w:val="%1."/>
      <w:lvlJc w:val="right"/>
      <w:pPr>
        <w:ind w:left="1429" w:hanging="360"/>
      </w:pPr>
    </w:lvl>
    <w:lvl w:ilvl="1" w:tplc="45009962">
      <w:start w:val="1"/>
      <w:numFmt w:val="lowerRoman"/>
      <w:lvlText w:val="%2)"/>
      <w:lvlJc w:val="left"/>
      <w:pPr>
        <w:ind w:left="2509" w:hanging="720"/>
      </w:pPr>
      <w:rPr>
        <w:rFonts w:cs="Times New Roman" w:hint="default"/>
      </w:rPr>
    </w:lvl>
    <w:lvl w:ilvl="2" w:tplc="180A000D">
      <w:start w:val="1"/>
      <w:numFmt w:val="bullet"/>
      <w:lvlText w:val=""/>
      <w:lvlJc w:val="left"/>
      <w:pPr>
        <w:ind w:left="3049" w:hanging="360"/>
      </w:pPr>
      <w:rPr>
        <w:rFonts w:ascii="Wingdings" w:hAnsi="Wingdings" w:hint="default"/>
      </w:r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7">
    <w:nsid w:val="6CA5552A"/>
    <w:multiLevelType w:val="hybridMultilevel"/>
    <w:tmpl w:val="235283B8"/>
    <w:lvl w:ilvl="0" w:tplc="180A001B">
      <w:start w:val="1"/>
      <w:numFmt w:val="lowerRoman"/>
      <w:lvlText w:val="%1."/>
      <w:lvlJc w:val="right"/>
      <w:pPr>
        <w:ind w:left="1429" w:hanging="360"/>
      </w:pPr>
    </w:lvl>
    <w:lvl w:ilvl="1" w:tplc="45009962">
      <w:start w:val="1"/>
      <w:numFmt w:val="lowerRoman"/>
      <w:lvlText w:val="%2)"/>
      <w:lvlJc w:val="left"/>
      <w:pPr>
        <w:ind w:left="2509" w:hanging="720"/>
      </w:pPr>
      <w:rPr>
        <w:rFonts w:cs="Times New Roman" w:hint="default"/>
      </w:rPr>
    </w:lvl>
    <w:lvl w:ilvl="2" w:tplc="180A000D">
      <w:start w:val="1"/>
      <w:numFmt w:val="bullet"/>
      <w:lvlText w:val=""/>
      <w:lvlJc w:val="left"/>
      <w:pPr>
        <w:ind w:left="3049" w:hanging="360"/>
      </w:pPr>
      <w:rPr>
        <w:rFonts w:ascii="Wingdings" w:hAnsi="Wingdings" w:hint="default"/>
      </w:r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8">
    <w:nsid w:val="6D4B234C"/>
    <w:multiLevelType w:val="hybridMultilevel"/>
    <w:tmpl w:val="A8FC4D48"/>
    <w:lvl w:ilvl="0" w:tplc="1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9">
    <w:nsid w:val="716F01B6"/>
    <w:multiLevelType w:val="hybridMultilevel"/>
    <w:tmpl w:val="8BF0075E"/>
    <w:lvl w:ilvl="0" w:tplc="1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0">
    <w:nsid w:val="72B02D5E"/>
    <w:multiLevelType w:val="hybridMultilevel"/>
    <w:tmpl w:val="3D4E5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5A0500"/>
    <w:multiLevelType w:val="hybridMultilevel"/>
    <w:tmpl w:val="9A1482F4"/>
    <w:lvl w:ilvl="0" w:tplc="1F765CA4">
      <w:start w:val="1"/>
      <w:numFmt w:val="upperRoman"/>
      <w:lvlText w:val="%1."/>
      <w:lvlJc w:val="right"/>
      <w:pPr>
        <w:ind w:left="720" w:hanging="720"/>
      </w:pPr>
      <w:rPr>
        <w:rFonts w:hint="default"/>
      </w:rPr>
    </w:lvl>
    <w:lvl w:ilvl="1" w:tplc="309AED08">
      <w:start w:val="1"/>
      <w:numFmt w:val="decimal"/>
      <w:lvlText w:val="%2."/>
      <w:lvlJc w:val="left"/>
      <w:pPr>
        <w:ind w:left="786" w:hanging="360"/>
      </w:pPr>
      <w:rPr>
        <w:rFonts w:cs="Times New Roman" w:hint="default"/>
        <w:b/>
      </w:rPr>
    </w:lvl>
    <w:lvl w:ilvl="2" w:tplc="4CEEC202">
      <w:start w:val="4"/>
      <w:numFmt w:val="bullet"/>
      <w:lvlText w:val="•"/>
      <w:lvlJc w:val="left"/>
      <w:pPr>
        <w:ind w:left="1069" w:hanging="360"/>
      </w:pPr>
      <w:rPr>
        <w:rFonts w:ascii="Calibri Light" w:eastAsiaTheme="minorHAnsi" w:hAnsi="Calibri Light" w:cs="Cambria" w:hint="default"/>
      </w:rPr>
    </w:lvl>
    <w:lvl w:ilvl="3" w:tplc="AA2874B8">
      <w:start w:val="1"/>
      <w:numFmt w:val="lowerRoman"/>
      <w:lvlText w:val="%4."/>
      <w:lvlJc w:val="left"/>
      <w:pPr>
        <w:ind w:left="2880" w:hanging="720"/>
      </w:pPr>
      <w:rPr>
        <w:rFonts w:cs="Times New Roman" w:hint="default"/>
      </w:r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42">
    <w:nsid w:val="75767D69"/>
    <w:multiLevelType w:val="hybridMultilevel"/>
    <w:tmpl w:val="0A72FA4E"/>
    <w:lvl w:ilvl="0" w:tplc="180A0017">
      <w:start w:val="1"/>
      <w:numFmt w:val="lowerLetter"/>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3">
    <w:nsid w:val="75F45ABE"/>
    <w:multiLevelType w:val="hybridMultilevel"/>
    <w:tmpl w:val="F9BC252C"/>
    <w:lvl w:ilvl="0" w:tplc="1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nsid w:val="78EC4D8F"/>
    <w:multiLevelType w:val="hybridMultilevel"/>
    <w:tmpl w:val="C3B4644A"/>
    <w:lvl w:ilvl="0" w:tplc="180A001B">
      <w:start w:val="1"/>
      <w:numFmt w:val="lowerRoman"/>
      <w:lvlText w:val="%1."/>
      <w:lvlJc w:val="right"/>
      <w:pPr>
        <w:ind w:left="1429" w:hanging="360"/>
      </w:pPr>
    </w:lvl>
    <w:lvl w:ilvl="1" w:tplc="45009962">
      <w:start w:val="1"/>
      <w:numFmt w:val="lowerRoman"/>
      <w:lvlText w:val="%2)"/>
      <w:lvlJc w:val="left"/>
      <w:pPr>
        <w:ind w:left="2509" w:hanging="720"/>
      </w:pPr>
      <w:rPr>
        <w:rFonts w:cs="Times New Roman" w:hint="default"/>
      </w:rPr>
    </w:lvl>
    <w:lvl w:ilvl="2" w:tplc="2B84B282">
      <w:start w:val="1"/>
      <w:numFmt w:val="bullet"/>
      <w:lvlText w:val="-"/>
      <w:lvlJc w:val="left"/>
      <w:pPr>
        <w:ind w:left="3049" w:hanging="360"/>
      </w:pPr>
      <w:rPr>
        <w:rFonts w:ascii="Calibri Light" w:eastAsiaTheme="minorHAnsi" w:hAnsi="Calibri Light" w:cs="Cambria" w:hint="default"/>
      </w:r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5">
    <w:nsid w:val="7A6717B5"/>
    <w:multiLevelType w:val="hybridMultilevel"/>
    <w:tmpl w:val="40905AC6"/>
    <w:lvl w:ilvl="0" w:tplc="180A001B">
      <w:start w:val="1"/>
      <w:numFmt w:val="lowerRoman"/>
      <w:lvlText w:val="%1."/>
      <w:lvlJc w:val="right"/>
      <w:pPr>
        <w:ind w:left="1074" w:hanging="360"/>
      </w:pPr>
    </w:lvl>
    <w:lvl w:ilvl="1" w:tplc="080A0019">
      <w:start w:val="1"/>
      <w:numFmt w:val="lowerLetter"/>
      <w:lvlText w:val="%2."/>
      <w:lvlJc w:val="left"/>
      <w:pPr>
        <w:ind w:left="1794" w:hanging="360"/>
      </w:pPr>
    </w:lvl>
    <w:lvl w:ilvl="2" w:tplc="080A001B" w:tentative="1">
      <w:start w:val="1"/>
      <w:numFmt w:val="lowerRoman"/>
      <w:lvlText w:val="%3."/>
      <w:lvlJc w:val="right"/>
      <w:pPr>
        <w:ind w:left="2514" w:hanging="180"/>
      </w:pPr>
    </w:lvl>
    <w:lvl w:ilvl="3" w:tplc="080A000F" w:tentative="1">
      <w:start w:val="1"/>
      <w:numFmt w:val="decimal"/>
      <w:lvlText w:val="%4."/>
      <w:lvlJc w:val="left"/>
      <w:pPr>
        <w:ind w:left="3234" w:hanging="360"/>
      </w:pPr>
    </w:lvl>
    <w:lvl w:ilvl="4" w:tplc="080A0019" w:tentative="1">
      <w:start w:val="1"/>
      <w:numFmt w:val="lowerLetter"/>
      <w:lvlText w:val="%5."/>
      <w:lvlJc w:val="left"/>
      <w:pPr>
        <w:ind w:left="3954" w:hanging="360"/>
      </w:pPr>
    </w:lvl>
    <w:lvl w:ilvl="5" w:tplc="080A001B" w:tentative="1">
      <w:start w:val="1"/>
      <w:numFmt w:val="lowerRoman"/>
      <w:lvlText w:val="%6."/>
      <w:lvlJc w:val="right"/>
      <w:pPr>
        <w:ind w:left="4674" w:hanging="180"/>
      </w:pPr>
    </w:lvl>
    <w:lvl w:ilvl="6" w:tplc="080A000F" w:tentative="1">
      <w:start w:val="1"/>
      <w:numFmt w:val="decimal"/>
      <w:lvlText w:val="%7."/>
      <w:lvlJc w:val="left"/>
      <w:pPr>
        <w:ind w:left="5394" w:hanging="360"/>
      </w:pPr>
    </w:lvl>
    <w:lvl w:ilvl="7" w:tplc="080A0019" w:tentative="1">
      <w:start w:val="1"/>
      <w:numFmt w:val="lowerLetter"/>
      <w:lvlText w:val="%8."/>
      <w:lvlJc w:val="left"/>
      <w:pPr>
        <w:ind w:left="6114" w:hanging="360"/>
      </w:pPr>
    </w:lvl>
    <w:lvl w:ilvl="8" w:tplc="080A001B" w:tentative="1">
      <w:start w:val="1"/>
      <w:numFmt w:val="lowerRoman"/>
      <w:lvlText w:val="%9."/>
      <w:lvlJc w:val="right"/>
      <w:pPr>
        <w:ind w:left="6834" w:hanging="180"/>
      </w:pPr>
    </w:lvl>
  </w:abstractNum>
  <w:abstractNum w:abstractNumId="46">
    <w:nsid w:val="7F5068D1"/>
    <w:multiLevelType w:val="hybridMultilevel"/>
    <w:tmpl w:val="CAAE04D2"/>
    <w:lvl w:ilvl="0" w:tplc="180A001B">
      <w:start w:val="1"/>
      <w:numFmt w:val="low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41"/>
  </w:num>
  <w:num w:numId="2">
    <w:abstractNumId w:val="21"/>
  </w:num>
  <w:num w:numId="3">
    <w:abstractNumId w:val="10"/>
  </w:num>
  <w:num w:numId="4">
    <w:abstractNumId w:val="11"/>
  </w:num>
  <w:num w:numId="5">
    <w:abstractNumId w:val="27"/>
  </w:num>
  <w:num w:numId="6">
    <w:abstractNumId w:val="14"/>
  </w:num>
  <w:num w:numId="7">
    <w:abstractNumId w:val="44"/>
  </w:num>
  <w:num w:numId="8">
    <w:abstractNumId w:val="3"/>
  </w:num>
  <w:num w:numId="9">
    <w:abstractNumId w:val="24"/>
  </w:num>
  <w:num w:numId="10">
    <w:abstractNumId w:val="37"/>
  </w:num>
  <w:num w:numId="11">
    <w:abstractNumId w:val="35"/>
  </w:num>
  <w:num w:numId="12">
    <w:abstractNumId w:val="17"/>
  </w:num>
  <w:num w:numId="13">
    <w:abstractNumId w:val="8"/>
  </w:num>
  <w:num w:numId="14">
    <w:abstractNumId w:val="9"/>
  </w:num>
  <w:num w:numId="15">
    <w:abstractNumId w:val="33"/>
  </w:num>
  <w:num w:numId="16">
    <w:abstractNumId w:val="18"/>
  </w:num>
  <w:num w:numId="17">
    <w:abstractNumId w:val="38"/>
  </w:num>
  <w:num w:numId="18">
    <w:abstractNumId w:val="39"/>
  </w:num>
  <w:num w:numId="19">
    <w:abstractNumId w:val="43"/>
  </w:num>
  <w:num w:numId="20">
    <w:abstractNumId w:val="25"/>
  </w:num>
  <w:num w:numId="21">
    <w:abstractNumId w:val="0"/>
  </w:num>
  <w:num w:numId="22">
    <w:abstractNumId w:val="23"/>
  </w:num>
  <w:num w:numId="23">
    <w:abstractNumId w:val="30"/>
  </w:num>
  <w:num w:numId="24">
    <w:abstractNumId w:val="26"/>
  </w:num>
  <w:num w:numId="25">
    <w:abstractNumId w:val="31"/>
  </w:num>
  <w:num w:numId="26">
    <w:abstractNumId w:val="16"/>
  </w:num>
  <w:num w:numId="27">
    <w:abstractNumId w:val="29"/>
  </w:num>
  <w:num w:numId="28">
    <w:abstractNumId w:val="15"/>
  </w:num>
  <w:num w:numId="29">
    <w:abstractNumId w:val="45"/>
  </w:num>
  <w:num w:numId="30">
    <w:abstractNumId w:val="40"/>
  </w:num>
  <w:num w:numId="31">
    <w:abstractNumId w:val="2"/>
  </w:num>
  <w:num w:numId="32">
    <w:abstractNumId w:val="7"/>
  </w:num>
  <w:num w:numId="33">
    <w:abstractNumId w:val="1"/>
  </w:num>
  <w:num w:numId="34">
    <w:abstractNumId w:val="34"/>
  </w:num>
  <w:num w:numId="35">
    <w:abstractNumId w:val="4"/>
  </w:num>
  <w:num w:numId="36">
    <w:abstractNumId w:val="42"/>
  </w:num>
  <w:num w:numId="37">
    <w:abstractNumId w:val="13"/>
  </w:num>
  <w:num w:numId="38">
    <w:abstractNumId w:val="32"/>
  </w:num>
  <w:num w:numId="39">
    <w:abstractNumId w:val="22"/>
  </w:num>
  <w:num w:numId="40">
    <w:abstractNumId w:val="19"/>
  </w:num>
  <w:num w:numId="41">
    <w:abstractNumId w:val="6"/>
  </w:num>
  <w:num w:numId="42">
    <w:abstractNumId w:val="5"/>
  </w:num>
  <w:num w:numId="43">
    <w:abstractNumId w:val="28"/>
  </w:num>
  <w:num w:numId="44">
    <w:abstractNumId w:val="12"/>
  </w:num>
  <w:num w:numId="45">
    <w:abstractNumId w:val="46"/>
  </w:num>
  <w:num w:numId="46">
    <w:abstractNumId w:val="20"/>
  </w:num>
  <w:num w:numId="47">
    <w:abstractNumId w:val="3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C09"/>
    <w:rsid w:val="00003E09"/>
    <w:rsid w:val="00022481"/>
    <w:rsid w:val="00025978"/>
    <w:rsid w:val="00037009"/>
    <w:rsid w:val="0004367D"/>
    <w:rsid w:val="00047B4D"/>
    <w:rsid w:val="00064CBF"/>
    <w:rsid w:val="00065A9C"/>
    <w:rsid w:val="0009129E"/>
    <w:rsid w:val="000A77AE"/>
    <w:rsid w:val="000B41C5"/>
    <w:rsid w:val="000C163F"/>
    <w:rsid w:val="000C3E2B"/>
    <w:rsid w:val="000C4FB0"/>
    <w:rsid w:val="000E3D6A"/>
    <w:rsid w:val="00111E60"/>
    <w:rsid w:val="00116FCA"/>
    <w:rsid w:val="00160CFD"/>
    <w:rsid w:val="00166F2C"/>
    <w:rsid w:val="00182190"/>
    <w:rsid w:val="00183FCF"/>
    <w:rsid w:val="001921E5"/>
    <w:rsid w:val="001B2BC5"/>
    <w:rsid w:val="001C3157"/>
    <w:rsid w:val="001D6B71"/>
    <w:rsid w:val="001F3347"/>
    <w:rsid w:val="00223A4C"/>
    <w:rsid w:val="00224E4C"/>
    <w:rsid w:val="00225413"/>
    <w:rsid w:val="00243F9D"/>
    <w:rsid w:val="002505A1"/>
    <w:rsid w:val="00250CDE"/>
    <w:rsid w:val="00253C6F"/>
    <w:rsid w:val="00270FCC"/>
    <w:rsid w:val="00272BAB"/>
    <w:rsid w:val="00280F05"/>
    <w:rsid w:val="00286867"/>
    <w:rsid w:val="002A5C8C"/>
    <w:rsid w:val="002E1753"/>
    <w:rsid w:val="002F6BFF"/>
    <w:rsid w:val="0030314F"/>
    <w:rsid w:val="00316ED2"/>
    <w:rsid w:val="00343F04"/>
    <w:rsid w:val="00357D83"/>
    <w:rsid w:val="0039040F"/>
    <w:rsid w:val="0039649A"/>
    <w:rsid w:val="003A422F"/>
    <w:rsid w:val="003B02C2"/>
    <w:rsid w:val="003B4E36"/>
    <w:rsid w:val="003D58A5"/>
    <w:rsid w:val="003E0DA4"/>
    <w:rsid w:val="003F01A4"/>
    <w:rsid w:val="003F1736"/>
    <w:rsid w:val="003F7531"/>
    <w:rsid w:val="00422BA3"/>
    <w:rsid w:val="00430C5D"/>
    <w:rsid w:val="00435196"/>
    <w:rsid w:val="00463278"/>
    <w:rsid w:val="00483AC9"/>
    <w:rsid w:val="00484479"/>
    <w:rsid w:val="004A172B"/>
    <w:rsid w:val="004B643F"/>
    <w:rsid w:val="004C669C"/>
    <w:rsid w:val="004D3CB6"/>
    <w:rsid w:val="004E34FE"/>
    <w:rsid w:val="004E66C4"/>
    <w:rsid w:val="004E7775"/>
    <w:rsid w:val="004F760B"/>
    <w:rsid w:val="005013EC"/>
    <w:rsid w:val="00512570"/>
    <w:rsid w:val="0051348B"/>
    <w:rsid w:val="0054114A"/>
    <w:rsid w:val="00553579"/>
    <w:rsid w:val="00553B78"/>
    <w:rsid w:val="005618A1"/>
    <w:rsid w:val="00562806"/>
    <w:rsid w:val="00562C30"/>
    <w:rsid w:val="005631A2"/>
    <w:rsid w:val="00565939"/>
    <w:rsid w:val="00574411"/>
    <w:rsid w:val="00581072"/>
    <w:rsid w:val="0059248D"/>
    <w:rsid w:val="005966D0"/>
    <w:rsid w:val="005A3995"/>
    <w:rsid w:val="005A4ACE"/>
    <w:rsid w:val="005D78F8"/>
    <w:rsid w:val="00600B50"/>
    <w:rsid w:val="0060555F"/>
    <w:rsid w:val="00610DC8"/>
    <w:rsid w:val="0061310E"/>
    <w:rsid w:val="00616439"/>
    <w:rsid w:val="006246A9"/>
    <w:rsid w:val="0063669C"/>
    <w:rsid w:val="00643BE2"/>
    <w:rsid w:val="00646D8D"/>
    <w:rsid w:val="00650112"/>
    <w:rsid w:val="006520DA"/>
    <w:rsid w:val="0066174E"/>
    <w:rsid w:val="00676574"/>
    <w:rsid w:val="00682CB4"/>
    <w:rsid w:val="006A0E3B"/>
    <w:rsid w:val="006B3AFA"/>
    <w:rsid w:val="006B7B81"/>
    <w:rsid w:val="006D3B64"/>
    <w:rsid w:val="006D741A"/>
    <w:rsid w:val="006F2E08"/>
    <w:rsid w:val="006F4B73"/>
    <w:rsid w:val="006F6496"/>
    <w:rsid w:val="00706BC2"/>
    <w:rsid w:val="007420A6"/>
    <w:rsid w:val="007450A6"/>
    <w:rsid w:val="0074528F"/>
    <w:rsid w:val="00755055"/>
    <w:rsid w:val="00757A6B"/>
    <w:rsid w:val="007651A0"/>
    <w:rsid w:val="00771C7E"/>
    <w:rsid w:val="007764E6"/>
    <w:rsid w:val="0078212F"/>
    <w:rsid w:val="00782DF2"/>
    <w:rsid w:val="00791026"/>
    <w:rsid w:val="007936ED"/>
    <w:rsid w:val="007957A4"/>
    <w:rsid w:val="00797CFC"/>
    <w:rsid w:val="007B7EDA"/>
    <w:rsid w:val="007E7038"/>
    <w:rsid w:val="007F08DB"/>
    <w:rsid w:val="007F1F3A"/>
    <w:rsid w:val="007F47B5"/>
    <w:rsid w:val="00810C09"/>
    <w:rsid w:val="00812087"/>
    <w:rsid w:val="00817486"/>
    <w:rsid w:val="008174F3"/>
    <w:rsid w:val="00817688"/>
    <w:rsid w:val="008421B3"/>
    <w:rsid w:val="00863AA3"/>
    <w:rsid w:val="00873F05"/>
    <w:rsid w:val="00884064"/>
    <w:rsid w:val="008922E8"/>
    <w:rsid w:val="00893B87"/>
    <w:rsid w:val="008B310B"/>
    <w:rsid w:val="008B5845"/>
    <w:rsid w:val="008D19A4"/>
    <w:rsid w:val="008D5100"/>
    <w:rsid w:val="008D74DD"/>
    <w:rsid w:val="00905558"/>
    <w:rsid w:val="009125C8"/>
    <w:rsid w:val="00941309"/>
    <w:rsid w:val="00962166"/>
    <w:rsid w:val="00973A66"/>
    <w:rsid w:val="009875DC"/>
    <w:rsid w:val="009A0C62"/>
    <w:rsid w:val="009A7E89"/>
    <w:rsid w:val="009B1CE8"/>
    <w:rsid w:val="009D7368"/>
    <w:rsid w:val="009F644C"/>
    <w:rsid w:val="00A11C35"/>
    <w:rsid w:val="00A127CB"/>
    <w:rsid w:val="00A23FCD"/>
    <w:rsid w:val="00A612BA"/>
    <w:rsid w:val="00A6697B"/>
    <w:rsid w:val="00A67078"/>
    <w:rsid w:val="00A76557"/>
    <w:rsid w:val="00A82CB5"/>
    <w:rsid w:val="00AA0005"/>
    <w:rsid w:val="00AB0226"/>
    <w:rsid w:val="00AB3091"/>
    <w:rsid w:val="00AB52B1"/>
    <w:rsid w:val="00AE30B7"/>
    <w:rsid w:val="00AE3B2D"/>
    <w:rsid w:val="00AE6E33"/>
    <w:rsid w:val="00AF0037"/>
    <w:rsid w:val="00AF29A1"/>
    <w:rsid w:val="00B01679"/>
    <w:rsid w:val="00B04066"/>
    <w:rsid w:val="00B10986"/>
    <w:rsid w:val="00B2178E"/>
    <w:rsid w:val="00B35320"/>
    <w:rsid w:val="00B3722D"/>
    <w:rsid w:val="00B47461"/>
    <w:rsid w:val="00B479CE"/>
    <w:rsid w:val="00B511DB"/>
    <w:rsid w:val="00B6075C"/>
    <w:rsid w:val="00B608F4"/>
    <w:rsid w:val="00B65818"/>
    <w:rsid w:val="00B66CEA"/>
    <w:rsid w:val="00B7108A"/>
    <w:rsid w:val="00B740E5"/>
    <w:rsid w:val="00B74B51"/>
    <w:rsid w:val="00B80FC3"/>
    <w:rsid w:val="00B83A9E"/>
    <w:rsid w:val="00B8731B"/>
    <w:rsid w:val="00BA18D0"/>
    <w:rsid w:val="00BA4E2F"/>
    <w:rsid w:val="00BA5BD4"/>
    <w:rsid w:val="00BA6F03"/>
    <w:rsid w:val="00BB06A6"/>
    <w:rsid w:val="00BB7E4D"/>
    <w:rsid w:val="00BC1743"/>
    <w:rsid w:val="00BD4C1C"/>
    <w:rsid w:val="00BF1694"/>
    <w:rsid w:val="00C0542F"/>
    <w:rsid w:val="00C06BC9"/>
    <w:rsid w:val="00C1450C"/>
    <w:rsid w:val="00C24E6B"/>
    <w:rsid w:val="00C30EB2"/>
    <w:rsid w:val="00C42702"/>
    <w:rsid w:val="00C45683"/>
    <w:rsid w:val="00C55208"/>
    <w:rsid w:val="00C55728"/>
    <w:rsid w:val="00C60285"/>
    <w:rsid w:val="00C77CEC"/>
    <w:rsid w:val="00C973AA"/>
    <w:rsid w:val="00CA321C"/>
    <w:rsid w:val="00CB3348"/>
    <w:rsid w:val="00CC6B83"/>
    <w:rsid w:val="00CD1C96"/>
    <w:rsid w:val="00CE7821"/>
    <w:rsid w:val="00D351F7"/>
    <w:rsid w:val="00D3692E"/>
    <w:rsid w:val="00D52D75"/>
    <w:rsid w:val="00D621FB"/>
    <w:rsid w:val="00D90C2E"/>
    <w:rsid w:val="00D93FBB"/>
    <w:rsid w:val="00DA02B7"/>
    <w:rsid w:val="00DD007D"/>
    <w:rsid w:val="00DD59B7"/>
    <w:rsid w:val="00DD7149"/>
    <w:rsid w:val="00DE7D15"/>
    <w:rsid w:val="00DF3D17"/>
    <w:rsid w:val="00E11883"/>
    <w:rsid w:val="00E12011"/>
    <w:rsid w:val="00E168B5"/>
    <w:rsid w:val="00E355EB"/>
    <w:rsid w:val="00E47C5D"/>
    <w:rsid w:val="00E61EFA"/>
    <w:rsid w:val="00EA6651"/>
    <w:rsid w:val="00EA7EBB"/>
    <w:rsid w:val="00EB1E03"/>
    <w:rsid w:val="00EB65CB"/>
    <w:rsid w:val="00EB6C7D"/>
    <w:rsid w:val="00ED231F"/>
    <w:rsid w:val="00ED7B8A"/>
    <w:rsid w:val="00EE57DB"/>
    <w:rsid w:val="00EE59C9"/>
    <w:rsid w:val="00EF6D93"/>
    <w:rsid w:val="00EF7C95"/>
    <w:rsid w:val="00F16D4A"/>
    <w:rsid w:val="00F2277D"/>
    <w:rsid w:val="00F23B16"/>
    <w:rsid w:val="00F261B4"/>
    <w:rsid w:val="00F3187D"/>
    <w:rsid w:val="00F43606"/>
    <w:rsid w:val="00F65B54"/>
    <w:rsid w:val="00F86A85"/>
    <w:rsid w:val="00F9704D"/>
    <w:rsid w:val="00FA0E14"/>
    <w:rsid w:val="00FA1817"/>
    <w:rsid w:val="00FA2D52"/>
    <w:rsid w:val="00FA3D3F"/>
    <w:rsid w:val="00FD79DC"/>
    <w:rsid w:val="00FF05E6"/>
  </w:rsids>
  <m:mathPr>
    <m:mathFont m:val="Cambria Math"/>
    <m:brkBin m:val="before"/>
    <m:brkBinSub m:val="--"/>
    <m:smallFrac/>
    <m:dispDef/>
    <m:lMargin m:val="0"/>
    <m:rMargin m:val="0"/>
    <m:defJc m:val="centerGroup"/>
    <m:wrapIndent m:val="1440"/>
    <m:intLim m:val="subSup"/>
    <m:naryLim m:val="undOvr"/>
  </m:mathPr>
  <w:themeFontLang w:val="es-P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494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before="120" w:after="120"/>
        <w:jc w:val="both"/>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HTML Preformatted"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pPr>
      <w:spacing w:after="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0C09"/>
    <w:pPr>
      <w:ind w:left="720"/>
      <w:contextualSpacing/>
    </w:pPr>
  </w:style>
  <w:style w:type="paragraph" w:styleId="Textodeglobo">
    <w:name w:val="Balloon Text"/>
    <w:basedOn w:val="Normal"/>
    <w:link w:val="TextodegloboCar"/>
    <w:uiPriority w:val="99"/>
    <w:semiHidden/>
    <w:unhideWhenUsed/>
    <w:rsid w:val="00C1450C"/>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450C"/>
    <w:rPr>
      <w:rFonts w:ascii="Tahoma" w:hAnsi="Tahoma" w:cs="Tahoma"/>
      <w:sz w:val="16"/>
      <w:szCs w:val="16"/>
    </w:rPr>
  </w:style>
  <w:style w:type="character" w:customStyle="1" w:styleId="apple-converted-space">
    <w:name w:val="apple-converted-space"/>
    <w:basedOn w:val="Fuentedeprrafopredeter"/>
    <w:rsid w:val="00C55728"/>
  </w:style>
  <w:style w:type="paragraph" w:styleId="HTMLconformatoprevio">
    <w:name w:val="HTML Preformatted"/>
    <w:basedOn w:val="Normal"/>
    <w:link w:val="HTMLconformatoprevioCar"/>
    <w:uiPriority w:val="99"/>
    <w:unhideWhenUsed/>
    <w:rsid w:val="00270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270FCC"/>
    <w:rPr>
      <w:rFonts w:ascii="Courier New" w:eastAsia="Times New Roman" w:hAnsi="Courier New" w:cs="Courier New"/>
      <w:sz w:val="20"/>
      <w:szCs w:val="20"/>
      <w:lang w:val="es-MX" w:eastAsia="es-MX"/>
    </w:rPr>
  </w:style>
  <w:style w:type="paragraph" w:styleId="Encabezado">
    <w:name w:val="header"/>
    <w:basedOn w:val="Normal"/>
    <w:link w:val="EncabezadoCar"/>
    <w:unhideWhenUsed/>
    <w:rsid w:val="00BC1743"/>
    <w:pPr>
      <w:tabs>
        <w:tab w:val="center" w:pos="4419"/>
        <w:tab w:val="right" w:pos="8838"/>
      </w:tabs>
      <w:spacing w:before="0"/>
    </w:pPr>
  </w:style>
  <w:style w:type="character" w:customStyle="1" w:styleId="EncabezadoCar">
    <w:name w:val="Encabezado Car"/>
    <w:basedOn w:val="Fuentedeprrafopredeter"/>
    <w:link w:val="Encabezado"/>
    <w:rsid w:val="00BC1743"/>
  </w:style>
  <w:style w:type="paragraph" w:styleId="Piedepgina">
    <w:name w:val="footer"/>
    <w:basedOn w:val="Normal"/>
    <w:link w:val="PiedepginaCar"/>
    <w:uiPriority w:val="99"/>
    <w:unhideWhenUsed/>
    <w:rsid w:val="00BC1743"/>
    <w:pPr>
      <w:tabs>
        <w:tab w:val="center" w:pos="4419"/>
        <w:tab w:val="right" w:pos="8838"/>
      </w:tabs>
      <w:spacing w:before="0"/>
    </w:pPr>
  </w:style>
  <w:style w:type="character" w:customStyle="1" w:styleId="PiedepginaCar">
    <w:name w:val="Pie de página Car"/>
    <w:basedOn w:val="Fuentedeprrafopredeter"/>
    <w:link w:val="Piedepgina"/>
    <w:uiPriority w:val="99"/>
    <w:rsid w:val="00BC1743"/>
  </w:style>
  <w:style w:type="paragraph" w:styleId="Textonotapie">
    <w:name w:val="footnote text"/>
    <w:basedOn w:val="Normal"/>
    <w:link w:val="TextonotapieCar"/>
    <w:uiPriority w:val="99"/>
    <w:semiHidden/>
    <w:unhideWhenUsed/>
    <w:rsid w:val="00280F05"/>
    <w:pPr>
      <w:spacing w:before="0"/>
    </w:pPr>
    <w:rPr>
      <w:sz w:val="20"/>
      <w:szCs w:val="20"/>
    </w:rPr>
  </w:style>
  <w:style w:type="character" w:customStyle="1" w:styleId="TextonotapieCar">
    <w:name w:val="Texto nota pie Car"/>
    <w:basedOn w:val="Fuentedeprrafopredeter"/>
    <w:link w:val="Textonotapie"/>
    <w:uiPriority w:val="99"/>
    <w:semiHidden/>
    <w:rsid w:val="00280F05"/>
    <w:rPr>
      <w:sz w:val="20"/>
      <w:szCs w:val="20"/>
    </w:rPr>
  </w:style>
  <w:style w:type="character" w:styleId="Refdenotaalpie">
    <w:name w:val="footnote reference"/>
    <w:basedOn w:val="Fuentedeprrafopredeter"/>
    <w:uiPriority w:val="99"/>
    <w:semiHidden/>
    <w:unhideWhenUsed/>
    <w:rsid w:val="00280F05"/>
    <w:rPr>
      <w:vertAlign w:val="superscript"/>
    </w:rPr>
  </w:style>
  <w:style w:type="paragraph" w:styleId="NormalWeb">
    <w:name w:val="Normal (Web)"/>
    <w:basedOn w:val="Normal"/>
    <w:uiPriority w:val="99"/>
    <w:rsid w:val="0078212F"/>
    <w:pPr>
      <w:spacing w:beforeLines="1" w:afterLines="1"/>
      <w:jc w:val="left"/>
    </w:pPr>
    <w:rPr>
      <w:rFonts w:ascii="Times" w:eastAsia="Cambria" w:hAnsi="Times" w:cs="Times New Roman"/>
      <w:sz w:val="20"/>
      <w:szCs w:val="20"/>
      <w:lang w:val="en-US"/>
    </w:rPr>
  </w:style>
  <w:style w:type="character" w:styleId="Hipervnculo">
    <w:name w:val="Hyperlink"/>
    <w:basedOn w:val="Fuentedeprrafopredeter"/>
    <w:uiPriority w:val="99"/>
    <w:unhideWhenUsed/>
    <w:rsid w:val="00650112"/>
    <w:rPr>
      <w:color w:val="0000FF"/>
      <w:u w:val="single"/>
    </w:rPr>
  </w:style>
  <w:style w:type="character" w:styleId="Refdecomentario">
    <w:name w:val="annotation reference"/>
    <w:basedOn w:val="Fuentedeprrafopredeter"/>
    <w:rsid w:val="00EF7C95"/>
    <w:rPr>
      <w:sz w:val="16"/>
      <w:szCs w:val="16"/>
    </w:rPr>
  </w:style>
  <w:style w:type="paragraph" w:styleId="Textocomentario">
    <w:name w:val="annotation text"/>
    <w:basedOn w:val="Normal"/>
    <w:link w:val="TextocomentarioCar"/>
    <w:rsid w:val="00EF7C95"/>
    <w:rPr>
      <w:sz w:val="20"/>
      <w:szCs w:val="20"/>
    </w:rPr>
  </w:style>
  <w:style w:type="character" w:customStyle="1" w:styleId="TextocomentarioCar">
    <w:name w:val="Texto comentario Car"/>
    <w:basedOn w:val="Fuentedeprrafopredeter"/>
    <w:link w:val="Textocomentario"/>
    <w:rsid w:val="00EF7C95"/>
    <w:rPr>
      <w:sz w:val="20"/>
      <w:szCs w:val="20"/>
    </w:rPr>
  </w:style>
  <w:style w:type="paragraph" w:styleId="Asuntodelcomentario">
    <w:name w:val="annotation subject"/>
    <w:basedOn w:val="Textocomentario"/>
    <w:next w:val="Textocomentario"/>
    <w:link w:val="AsuntodelcomentarioCar"/>
    <w:rsid w:val="00EF7C95"/>
    <w:rPr>
      <w:b/>
      <w:bCs/>
    </w:rPr>
  </w:style>
  <w:style w:type="character" w:customStyle="1" w:styleId="AsuntodelcomentarioCar">
    <w:name w:val="Asunto del comentario Car"/>
    <w:basedOn w:val="TextocomentarioCar"/>
    <w:link w:val="Asuntodelcomentario"/>
    <w:rsid w:val="00EF7C9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before="120" w:after="120"/>
        <w:jc w:val="both"/>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HTML Preformatted"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pPr>
      <w:spacing w:after="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0C09"/>
    <w:pPr>
      <w:ind w:left="720"/>
      <w:contextualSpacing/>
    </w:pPr>
  </w:style>
  <w:style w:type="paragraph" w:styleId="Textodeglobo">
    <w:name w:val="Balloon Text"/>
    <w:basedOn w:val="Normal"/>
    <w:link w:val="TextodegloboCar"/>
    <w:uiPriority w:val="99"/>
    <w:semiHidden/>
    <w:unhideWhenUsed/>
    <w:rsid w:val="00C1450C"/>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450C"/>
    <w:rPr>
      <w:rFonts w:ascii="Tahoma" w:hAnsi="Tahoma" w:cs="Tahoma"/>
      <w:sz w:val="16"/>
      <w:szCs w:val="16"/>
    </w:rPr>
  </w:style>
  <w:style w:type="character" w:customStyle="1" w:styleId="apple-converted-space">
    <w:name w:val="apple-converted-space"/>
    <w:basedOn w:val="Fuentedeprrafopredeter"/>
    <w:rsid w:val="00C55728"/>
  </w:style>
  <w:style w:type="paragraph" w:styleId="HTMLconformatoprevio">
    <w:name w:val="HTML Preformatted"/>
    <w:basedOn w:val="Normal"/>
    <w:link w:val="HTMLconformatoprevioCar"/>
    <w:uiPriority w:val="99"/>
    <w:unhideWhenUsed/>
    <w:rsid w:val="00270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270FCC"/>
    <w:rPr>
      <w:rFonts w:ascii="Courier New" w:eastAsia="Times New Roman" w:hAnsi="Courier New" w:cs="Courier New"/>
      <w:sz w:val="20"/>
      <w:szCs w:val="20"/>
      <w:lang w:val="es-MX" w:eastAsia="es-MX"/>
    </w:rPr>
  </w:style>
  <w:style w:type="paragraph" w:styleId="Encabezado">
    <w:name w:val="header"/>
    <w:basedOn w:val="Normal"/>
    <w:link w:val="EncabezadoCar"/>
    <w:unhideWhenUsed/>
    <w:rsid w:val="00BC1743"/>
    <w:pPr>
      <w:tabs>
        <w:tab w:val="center" w:pos="4419"/>
        <w:tab w:val="right" w:pos="8838"/>
      </w:tabs>
      <w:spacing w:before="0"/>
    </w:pPr>
  </w:style>
  <w:style w:type="character" w:customStyle="1" w:styleId="EncabezadoCar">
    <w:name w:val="Encabezado Car"/>
    <w:basedOn w:val="Fuentedeprrafopredeter"/>
    <w:link w:val="Encabezado"/>
    <w:rsid w:val="00BC1743"/>
  </w:style>
  <w:style w:type="paragraph" w:styleId="Piedepgina">
    <w:name w:val="footer"/>
    <w:basedOn w:val="Normal"/>
    <w:link w:val="PiedepginaCar"/>
    <w:uiPriority w:val="99"/>
    <w:unhideWhenUsed/>
    <w:rsid w:val="00BC1743"/>
    <w:pPr>
      <w:tabs>
        <w:tab w:val="center" w:pos="4419"/>
        <w:tab w:val="right" w:pos="8838"/>
      </w:tabs>
      <w:spacing w:before="0"/>
    </w:pPr>
  </w:style>
  <w:style w:type="character" w:customStyle="1" w:styleId="PiedepginaCar">
    <w:name w:val="Pie de página Car"/>
    <w:basedOn w:val="Fuentedeprrafopredeter"/>
    <w:link w:val="Piedepgina"/>
    <w:uiPriority w:val="99"/>
    <w:rsid w:val="00BC1743"/>
  </w:style>
  <w:style w:type="paragraph" w:styleId="Textonotapie">
    <w:name w:val="footnote text"/>
    <w:basedOn w:val="Normal"/>
    <w:link w:val="TextonotapieCar"/>
    <w:uiPriority w:val="99"/>
    <w:semiHidden/>
    <w:unhideWhenUsed/>
    <w:rsid w:val="00280F05"/>
    <w:pPr>
      <w:spacing w:before="0"/>
    </w:pPr>
    <w:rPr>
      <w:sz w:val="20"/>
      <w:szCs w:val="20"/>
    </w:rPr>
  </w:style>
  <w:style w:type="character" w:customStyle="1" w:styleId="TextonotapieCar">
    <w:name w:val="Texto nota pie Car"/>
    <w:basedOn w:val="Fuentedeprrafopredeter"/>
    <w:link w:val="Textonotapie"/>
    <w:uiPriority w:val="99"/>
    <w:semiHidden/>
    <w:rsid w:val="00280F05"/>
    <w:rPr>
      <w:sz w:val="20"/>
      <w:szCs w:val="20"/>
    </w:rPr>
  </w:style>
  <w:style w:type="character" w:styleId="Refdenotaalpie">
    <w:name w:val="footnote reference"/>
    <w:basedOn w:val="Fuentedeprrafopredeter"/>
    <w:uiPriority w:val="99"/>
    <w:semiHidden/>
    <w:unhideWhenUsed/>
    <w:rsid w:val="00280F05"/>
    <w:rPr>
      <w:vertAlign w:val="superscript"/>
    </w:rPr>
  </w:style>
  <w:style w:type="paragraph" w:styleId="NormalWeb">
    <w:name w:val="Normal (Web)"/>
    <w:basedOn w:val="Normal"/>
    <w:uiPriority w:val="99"/>
    <w:rsid w:val="0078212F"/>
    <w:pPr>
      <w:spacing w:beforeLines="1" w:afterLines="1"/>
      <w:jc w:val="left"/>
    </w:pPr>
    <w:rPr>
      <w:rFonts w:ascii="Times" w:eastAsia="Cambria" w:hAnsi="Times" w:cs="Times New Roman"/>
      <w:sz w:val="20"/>
      <w:szCs w:val="20"/>
      <w:lang w:val="en-US"/>
    </w:rPr>
  </w:style>
  <w:style w:type="character" w:styleId="Hipervnculo">
    <w:name w:val="Hyperlink"/>
    <w:basedOn w:val="Fuentedeprrafopredeter"/>
    <w:uiPriority w:val="99"/>
    <w:unhideWhenUsed/>
    <w:rsid w:val="00650112"/>
    <w:rPr>
      <w:color w:val="0000FF"/>
      <w:u w:val="single"/>
    </w:rPr>
  </w:style>
  <w:style w:type="character" w:styleId="Refdecomentario">
    <w:name w:val="annotation reference"/>
    <w:basedOn w:val="Fuentedeprrafopredeter"/>
    <w:rsid w:val="00EF7C95"/>
    <w:rPr>
      <w:sz w:val="16"/>
      <w:szCs w:val="16"/>
    </w:rPr>
  </w:style>
  <w:style w:type="paragraph" w:styleId="Textocomentario">
    <w:name w:val="annotation text"/>
    <w:basedOn w:val="Normal"/>
    <w:link w:val="TextocomentarioCar"/>
    <w:rsid w:val="00EF7C95"/>
    <w:rPr>
      <w:sz w:val="20"/>
      <w:szCs w:val="20"/>
    </w:rPr>
  </w:style>
  <w:style w:type="character" w:customStyle="1" w:styleId="TextocomentarioCar">
    <w:name w:val="Texto comentario Car"/>
    <w:basedOn w:val="Fuentedeprrafopredeter"/>
    <w:link w:val="Textocomentario"/>
    <w:rsid w:val="00EF7C95"/>
    <w:rPr>
      <w:sz w:val="20"/>
      <w:szCs w:val="20"/>
    </w:rPr>
  </w:style>
  <w:style w:type="paragraph" w:styleId="Asuntodelcomentario">
    <w:name w:val="annotation subject"/>
    <w:basedOn w:val="Textocomentario"/>
    <w:next w:val="Textocomentario"/>
    <w:link w:val="AsuntodelcomentarioCar"/>
    <w:rsid w:val="00EF7C95"/>
    <w:rPr>
      <w:b/>
      <w:bCs/>
    </w:rPr>
  </w:style>
  <w:style w:type="character" w:customStyle="1" w:styleId="AsuntodelcomentarioCar">
    <w:name w:val="Asunto del comentario Car"/>
    <w:basedOn w:val="TextocomentarioCar"/>
    <w:link w:val="Asuntodelcomentario"/>
    <w:rsid w:val="00EF7C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30376">
      <w:bodyDiv w:val="1"/>
      <w:marLeft w:val="0"/>
      <w:marRight w:val="0"/>
      <w:marTop w:val="0"/>
      <w:marBottom w:val="0"/>
      <w:divBdr>
        <w:top w:val="none" w:sz="0" w:space="0" w:color="auto"/>
        <w:left w:val="none" w:sz="0" w:space="0" w:color="auto"/>
        <w:bottom w:val="none" w:sz="0" w:space="0" w:color="auto"/>
        <w:right w:val="none" w:sz="0" w:space="0" w:color="auto"/>
      </w:divBdr>
    </w:div>
    <w:div w:id="656617376">
      <w:bodyDiv w:val="1"/>
      <w:marLeft w:val="0"/>
      <w:marRight w:val="0"/>
      <w:marTop w:val="0"/>
      <w:marBottom w:val="0"/>
      <w:divBdr>
        <w:top w:val="none" w:sz="0" w:space="0" w:color="auto"/>
        <w:left w:val="none" w:sz="0" w:space="0" w:color="auto"/>
        <w:bottom w:val="none" w:sz="0" w:space="0" w:color="auto"/>
        <w:right w:val="none" w:sz="0" w:space="0" w:color="auto"/>
      </w:divBdr>
    </w:div>
    <w:div w:id="1117918553">
      <w:bodyDiv w:val="1"/>
      <w:marLeft w:val="0"/>
      <w:marRight w:val="0"/>
      <w:marTop w:val="0"/>
      <w:marBottom w:val="0"/>
      <w:divBdr>
        <w:top w:val="none" w:sz="0" w:space="0" w:color="auto"/>
        <w:left w:val="none" w:sz="0" w:space="0" w:color="auto"/>
        <w:bottom w:val="none" w:sz="0" w:space="0" w:color="auto"/>
        <w:right w:val="none" w:sz="0" w:space="0" w:color="auto"/>
      </w:divBdr>
    </w:div>
    <w:div w:id="1868521130">
      <w:bodyDiv w:val="1"/>
      <w:marLeft w:val="0"/>
      <w:marRight w:val="0"/>
      <w:marTop w:val="0"/>
      <w:marBottom w:val="0"/>
      <w:divBdr>
        <w:top w:val="none" w:sz="0" w:space="0" w:color="auto"/>
        <w:left w:val="none" w:sz="0" w:space="0" w:color="auto"/>
        <w:bottom w:val="none" w:sz="0" w:space="0" w:color="auto"/>
        <w:right w:val="none" w:sz="0" w:space="0" w:color="auto"/>
      </w:divBdr>
    </w:div>
    <w:div w:id="195863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Brazil" TargetMode="External"/><Relationship Id="rId5" Type="http://schemas.openxmlformats.org/officeDocument/2006/relationships/settings" Target="settings.xml"/><Relationship Id="rId10" Type="http://schemas.openxmlformats.org/officeDocument/2006/relationships/hyperlink" Target="https://en.wikipedia.org/wiki/Rio_de_Janeiro" TargetMode="External"/><Relationship Id="rId4" Type="http://schemas.microsoft.com/office/2007/relationships/stylesWithEffects" Target="stylesWithEffects.xml"/><Relationship Id="rId9" Type="http://schemas.openxmlformats.org/officeDocument/2006/relationships/hyperlink" Target="https://en.wikipedia.org/wiki/Earth_Summ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A6A19-414C-4969-8AA4-6F96A6846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4986</Words>
  <Characters>27427</Characters>
  <Application>Microsoft Office Word</Application>
  <DocSecurity>0</DocSecurity>
  <Lines>228</Lines>
  <Paragraphs>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Shaherah 2. Cumberbatch</dc:creator>
  <cp:lastModifiedBy> MM</cp:lastModifiedBy>
  <cp:revision>2</cp:revision>
  <cp:lastPrinted>2015-12-17T22:36:00Z</cp:lastPrinted>
  <dcterms:created xsi:type="dcterms:W3CDTF">2016-04-01T11:39:00Z</dcterms:created>
  <dcterms:modified xsi:type="dcterms:W3CDTF">2016-04-01T11:39:00Z</dcterms:modified>
</cp:coreProperties>
</file>